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Ind w:w="-142" w:type="dxa"/>
        <w:tblLook w:val="0000" w:firstRow="0" w:lastRow="0" w:firstColumn="0" w:lastColumn="0" w:noHBand="0" w:noVBand="0"/>
      </w:tblPr>
      <w:tblGrid>
        <w:gridCol w:w="3403"/>
        <w:gridCol w:w="6520"/>
      </w:tblGrid>
      <w:tr w:rsidR="006F2F6D" w:rsidRPr="006F2F6D" w14:paraId="420829DB" w14:textId="77777777" w:rsidTr="00751310">
        <w:trPr>
          <w:trHeight w:val="698"/>
        </w:trPr>
        <w:tc>
          <w:tcPr>
            <w:tcW w:w="3403" w:type="dxa"/>
            <w:shd w:val="clear" w:color="auto" w:fill="FFFFFF"/>
          </w:tcPr>
          <w:p w14:paraId="2A7DA214" w14:textId="7A27BE8D" w:rsidR="00813301" w:rsidRPr="006F2F6D" w:rsidRDefault="008E1027" w:rsidP="00B67ABE">
            <w:pPr>
              <w:widowControl w:val="0"/>
              <w:autoSpaceDE w:val="0"/>
              <w:autoSpaceDN w:val="0"/>
              <w:adjustRightInd w:val="0"/>
              <w:jc w:val="center"/>
              <w:rPr>
                <w:rFonts w:ascii="Calibri" w:hAnsi="Calibri" w:cs="Calibri"/>
                <w:sz w:val="22"/>
                <w:szCs w:val="22"/>
                <w:lang w:val="en"/>
              </w:rPr>
            </w:pPr>
            <w:r w:rsidRPr="006F2F6D">
              <w:rPr>
                <w:b/>
                <w:bCs/>
                <w:noProof/>
                <w:sz w:val="26"/>
                <w:szCs w:val="26"/>
              </w:rPr>
              <mc:AlternateContent>
                <mc:Choice Requires="wps">
                  <w:drawing>
                    <wp:anchor distT="0" distB="0" distL="114300" distR="114300" simplePos="0" relativeHeight="251663360" behindDoc="0" locked="0" layoutInCell="1" allowOverlap="1" wp14:anchorId="17C4532A" wp14:editId="09287AD4">
                      <wp:simplePos x="0" y="0"/>
                      <wp:positionH relativeFrom="column">
                        <wp:posOffset>666115</wp:posOffset>
                      </wp:positionH>
                      <wp:positionV relativeFrom="paragraph">
                        <wp:posOffset>402141</wp:posOffset>
                      </wp:positionV>
                      <wp:extent cx="683941"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839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w:pict>
                    <v:line w14:anchorId="37482257"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2.45pt,31.65pt" to="106.3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" strokecolor="black [3200]" strokeweight=".5pt">
                      <v:stroke joinstyle="miter"/>
                    </v:line>
                  </w:pict>
                </mc:Fallback>
              </mc:AlternateContent>
            </w:r>
            <w:r w:rsidR="00813301" w:rsidRPr="006F2F6D">
              <w:rPr>
                <w:b/>
                <w:bCs/>
                <w:sz w:val="26"/>
                <w:szCs w:val="26"/>
                <w:lang w:val="en"/>
              </w:rPr>
              <w:t>HỘI ĐỒNG NHÂN DÂN</w:t>
            </w:r>
            <w:r w:rsidR="00813301" w:rsidRPr="006F2F6D">
              <w:rPr>
                <w:b/>
                <w:bCs/>
                <w:sz w:val="26"/>
                <w:szCs w:val="26"/>
                <w:lang w:val="en"/>
              </w:rPr>
              <w:br/>
              <w:t>TỈNH THÁI NGUYÊN</w:t>
            </w:r>
          </w:p>
        </w:tc>
        <w:tc>
          <w:tcPr>
            <w:tcW w:w="6520" w:type="dxa"/>
            <w:shd w:val="clear" w:color="auto" w:fill="FFFFFF"/>
          </w:tcPr>
          <w:p w14:paraId="30BF9D74" w14:textId="188F0949" w:rsidR="00813301" w:rsidRPr="006F2F6D" w:rsidRDefault="00813301" w:rsidP="00B67ABE">
            <w:pPr>
              <w:widowControl w:val="0"/>
              <w:autoSpaceDE w:val="0"/>
              <w:autoSpaceDN w:val="0"/>
              <w:adjustRightInd w:val="0"/>
              <w:jc w:val="center"/>
              <w:rPr>
                <w:rFonts w:ascii="Calibri" w:hAnsi="Calibri" w:cs="Calibri"/>
                <w:sz w:val="22"/>
                <w:szCs w:val="22"/>
                <w:lang w:val="en"/>
              </w:rPr>
            </w:pPr>
            <w:r w:rsidRPr="006F2F6D">
              <w:rPr>
                <w:b/>
                <w:bCs/>
                <w:noProof/>
                <w:sz w:val="26"/>
                <w:szCs w:val="26"/>
              </w:rPr>
              <mc:AlternateContent>
                <mc:Choice Requires="wps">
                  <w:drawing>
                    <wp:anchor distT="0" distB="0" distL="114300" distR="114300" simplePos="0" relativeHeight="251661312" behindDoc="0" locked="0" layoutInCell="1" allowOverlap="1" wp14:anchorId="3BB93BD4" wp14:editId="3CECB012">
                      <wp:simplePos x="0" y="0"/>
                      <wp:positionH relativeFrom="column">
                        <wp:posOffset>926465</wp:posOffset>
                      </wp:positionH>
                      <wp:positionV relativeFrom="paragraph">
                        <wp:posOffset>419735</wp:posOffset>
                      </wp:positionV>
                      <wp:extent cx="216000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w:pict>
                    <v:shapetype w14:anchorId="6785E800" id="_x0000_t32" coordsize="21600,21600" o:spt="32" o:oned="t" path="m,l21600,21600e" filled="f">
                      <v:path arrowok="t" fillok="f" o:connecttype="none"/>
                      <o:lock v:ext="edit" shapetype="t"/>
                    </v:shapetype>
                    <v:shape id="Straight Arrow Connector 3" o:spid="_x0000_s1026" type="#_x0000_t32" style="position:absolute;margin-left:72.95pt;margin-top:33.05pt;width:170.1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"/>
                  </w:pict>
                </mc:Fallback>
              </mc:AlternateContent>
            </w:r>
            <w:r w:rsidRPr="006F2F6D">
              <w:rPr>
                <w:b/>
                <w:bCs/>
                <w:sz w:val="26"/>
                <w:szCs w:val="26"/>
                <w:lang w:val="en"/>
              </w:rPr>
              <w:t>CỘNG HÒA XÃ HỘI CHỦ NGHĨA VIỆT NAM</w:t>
            </w:r>
            <w:r w:rsidRPr="006F2F6D">
              <w:rPr>
                <w:b/>
                <w:bCs/>
                <w:sz w:val="20"/>
                <w:szCs w:val="20"/>
                <w:lang w:val="en"/>
              </w:rPr>
              <w:br/>
            </w:r>
            <w:r w:rsidRPr="006F2F6D">
              <w:rPr>
                <w:b/>
                <w:bCs/>
                <w:sz w:val="28"/>
                <w:szCs w:val="28"/>
                <w:lang w:val="en"/>
              </w:rPr>
              <w:t>Độc lập - Tự do - Hạnh phúc</w:t>
            </w:r>
          </w:p>
        </w:tc>
      </w:tr>
      <w:tr w:rsidR="006F2F6D" w:rsidRPr="006F2F6D" w14:paraId="0B32431B" w14:textId="77777777" w:rsidTr="00751310">
        <w:trPr>
          <w:trHeight w:val="1"/>
        </w:trPr>
        <w:tc>
          <w:tcPr>
            <w:tcW w:w="3403" w:type="dxa"/>
            <w:shd w:val="clear" w:color="auto" w:fill="FFFFFF"/>
          </w:tcPr>
          <w:p w14:paraId="4E3A91AC" w14:textId="4A3095A6" w:rsidR="00813301" w:rsidRPr="006F2F6D" w:rsidRDefault="00813301" w:rsidP="00620AFE">
            <w:pPr>
              <w:widowControl w:val="0"/>
              <w:autoSpaceDE w:val="0"/>
              <w:autoSpaceDN w:val="0"/>
              <w:adjustRightInd w:val="0"/>
              <w:spacing w:before="120"/>
              <w:jc w:val="center"/>
              <w:rPr>
                <w:rFonts w:ascii="Calibri" w:hAnsi="Calibri" w:cs="Calibri"/>
                <w:sz w:val="26"/>
                <w:szCs w:val="26"/>
                <w:lang w:val="en"/>
              </w:rPr>
            </w:pPr>
            <w:r w:rsidRPr="006F2F6D">
              <w:rPr>
                <w:sz w:val="26"/>
                <w:szCs w:val="26"/>
                <w:lang w:val="en"/>
              </w:rPr>
              <w:t xml:space="preserve">Số:       </w:t>
            </w:r>
            <w:r w:rsidR="004D4814" w:rsidRPr="006F2F6D">
              <w:rPr>
                <w:sz w:val="26"/>
                <w:szCs w:val="26"/>
                <w:lang w:val="en"/>
              </w:rPr>
              <w:t xml:space="preserve"> </w:t>
            </w:r>
            <w:r w:rsidRPr="006F2F6D">
              <w:rPr>
                <w:sz w:val="26"/>
                <w:szCs w:val="26"/>
                <w:lang w:val="en"/>
              </w:rPr>
              <w:t xml:space="preserve">  /202</w:t>
            </w:r>
            <w:r w:rsidR="00620AFE" w:rsidRPr="006F2F6D">
              <w:rPr>
                <w:sz w:val="26"/>
                <w:szCs w:val="26"/>
                <w:lang w:val="en"/>
              </w:rPr>
              <w:t>6</w:t>
            </w:r>
            <w:r w:rsidRPr="006F2F6D">
              <w:rPr>
                <w:sz w:val="26"/>
                <w:szCs w:val="26"/>
                <w:lang w:val="en"/>
              </w:rPr>
              <w:t>/NQ-HĐND</w:t>
            </w:r>
          </w:p>
        </w:tc>
        <w:tc>
          <w:tcPr>
            <w:tcW w:w="6520" w:type="dxa"/>
            <w:shd w:val="clear" w:color="auto" w:fill="FFFFFF"/>
          </w:tcPr>
          <w:p w14:paraId="37F34887" w14:textId="4706E787" w:rsidR="00813301" w:rsidRPr="006F2F6D" w:rsidRDefault="00813301" w:rsidP="00D55965">
            <w:pPr>
              <w:widowControl w:val="0"/>
              <w:autoSpaceDE w:val="0"/>
              <w:autoSpaceDN w:val="0"/>
              <w:adjustRightInd w:val="0"/>
              <w:spacing w:before="120"/>
              <w:jc w:val="center"/>
              <w:rPr>
                <w:rFonts w:ascii="Calibri" w:hAnsi="Calibri" w:cs="Calibri"/>
                <w:sz w:val="28"/>
                <w:szCs w:val="28"/>
                <w:lang w:val="en"/>
              </w:rPr>
            </w:pPr>
            <w:r w:rsidRPr="006F2F6D">
              <w:rPr>
                <w:i/>
                <w:iCs/>
                <w:sz w:val="28"/>
                <w:szCs w:val="28"/>
                <w:lang w:val="en"/>
              </w:rPr>
              <w:t>Thái Nguyên, ngày      tháng</w:t>
            </w:r>
            <w:r w:rsidR="00A1780A" w:rsidRPr="006F2F6D">
              <w:rPr>
                <w:i/>
                <w:iCs/>
                <w:sz w:val="28"/>
                <w:szCs w:val="28"/>
                <w:lang w:val="en"/>
              </w:rPr>
              <w:t xml:space="preserve">     </w:t>
            </w:r>
            <w:r w:rsidR="00F50BDE" w:rsidRPr="006F2F6D">
              <w:rPr>
                <w:i/>
                <w:iCs/>
                <w:sz w:val="28"/>
                <w:szCs w:val="28"/>
                <w:lang w:val="en"/>
              </w:rPr>
              <w:t xml:space="preserve"> </w:t>
            </w:r>
            <w:r w:rsidRPr="006F2F6D">
              <w:rPr>
                <w:i/>
                <w:iCs/>
                <w:sz w:val="28"/>
                <w:szCs w:val="28"/>
                <w:lang w:val="en"/>
              </w:rPr>
              <w:t>năm 202</w:t>
            </w:r>
            <w:r w:rsidR="00D55965" w:rsidRPr="006F2F6D">
              <w:rPr>
                <w:i/>
                <w:iCs/>
                <w:sz w:val="28"/>
                <w:szCs w:val="28"/>
                <w:lang w:val="en"/>
              </w:rPr>
              <w:t>6</w:t>
            </w:r>
          </w:p>
        </w:tc>
      </w:tr>
    </w:tbl>
    <w:p w14:paraId="2245110B" w14:textId="63B52CEC" w:rsidR="00813301" w:rsidRPr="006F2F6D" w:rsidRDefault="00813301" w:rsidP="00B67ABE">
      <w:pPr>
        <w:widowControl w:val="0"/>
        <w:jc w:val="both"/>
        <w:rPr>
          <w:b/>
          <w:sz w:val="20"/>
          <w:szCs w:val="20"/>
          <w:shd w:val="clear" w:color="auto" w:fill="FFFFFF"/>
        </w:rPr>
      </w:pPr>
      <w:r w:rsidRPr="006F2F6D">
        <w:rPr>
          <w:b/>
          <w:noProof/>
          <w:sz w:val="20"/>
          <w:szCs w:val="20"/>
        </w:rPr>
        <mc:AlternateContent>
          <mc:Choice Requires="wps">
            <w:drawing>
              <wp:anchor distT="0" distB="0" distL="114300" distR="114300" simplePos="0" relativeHeight="251662336" behindDoc="0" locked="0" layoutInCell="1" allowOverlap="1" wp14:anchorId="4C38FA13" wp14:editId="3889543E">
                <wp:simplePos x="0" y="0"/>
                <wp:positionH relativeFrom="column">
                  <wp:posOffset>443865</wp:posOffset>
                </wp:positionH>
                <wp:positionV relativeFrom="paragraph">
                  <wp:posOffset>85090</wp:posOffset>
                </wp:positionV>
                <wp:extent cx="904875" cy="35242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352425"/>
                        </a:xfrm>
                        <a:prstGeom prst="rect">
                          <a:avLst/>
                        </a:prstGeom>
                        <a:solidFill>
                          <a:srgbClr val="FFFFFF"/>
                        </a:solidFill>
                        <a:ln w="9525">
                          <a:solidFill>
                            <a:srgbClr val="000000"/>
                          </a:solidFill>
                          <a:miter lim="800000"/>
                          <a:headEnd/>
                          <a:tailEnd/>
                        </a:ln>
                      </wps:spPr>
                      <wps:txbx>
                        <w:txbxContent>
                          <w:p w14:paraId="32A2E9B0" w14:textId="446809C2" w:rsidR="00813301" w:rsidRPr="00501AAF" w:rsidRDefault="00E94698" w:rsidP="00813301">
                            <w:pPr>
                              <w:jc w:val="center"/>
                              <w:rPr>
                                <w:b/>
                                <w:bCs/>
                                <w:sz w:val="22"/>
                                <w:szCs w:val="22"/>
                              </w:rPr>
                            </w:pPr>
                            <w:r w:rsidRPr="00501AAF">
                              <w:rPr>
                                <w:b/>
                                <w:sz w:val="22"/>
                                <w:szCs w:val="22"/>
                              </w:rPr>
                              <w:t xml:space="preserve">DỰ THẢO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4.95pt;margin-top:6.7pt;width:71.2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">
                <v:textbox>
                  <w:txbxContent>
                    <w:p w14:paraId="32A2E9B0" w14:textId="446809C2" w:rsidR="00813301" w:rsidRPr="00501AAF" w:rsidRDefault="00E94698" w:rsidP="00813301">
                      <w:pPr>
                        <w:jc w:val="center"/>
                        <w:rPr>
                          <w:b/>
                          <w:bCs/>
                          <w:sz w:val="22"/>
                          <w:szCs w:val="22"/>
                        </w:rPr>
                      </w:pPr>
                      <w:r w:rsidRPr="00501AAF">
                        <w:rPr>
                          <w:b/>
                          <w:sz w:val="22"/>
                          <w:szCs w:val="22"/>
                        </w:rPr>
                        <w:t xml:space="preserve">DỰ THẢO </w:t>
                      </w:r>
                    </w:p>
                  </w:txbxContent>
                </v:textbox>
              </v:shape>
            </w:pict>
          </mc:Fallback>
        </mc:AlternateContent>
      </w:r>
    </w:p>
    <w:p w14:paraId="04FD4F89" w14:textId="77777777" w:rsidR="004566F3" w:rsidRPr="006F2F6D" w:rsidRDefault="004566F3" w:rsidP="004566F3">
      <w:pPr>
        <w:widowControl w:val="0"/>
        <w:autoSpaceDE w:val="0"/>
        <w:autoSpaceDN w:val="0"/>
        <w:adjustRightInd w:val="0"/>
        <w:spacing w:before="60" w:after="60" w:line="320" w:lineRule="exact"/>
        <w:ind w:firstLine="720"/>
        <w:jc w:val="center"/>
        <w:rPr>
          <w:b/>
          <w:bCs/>
          <w:sz w:val="28"/>
          <w:szCs w:val="28"/>
          <w:lang w:val="en"/>
        </w:rPr>
      </w:pPr>
    </w:p>
    <w:p w14:paraId="4EAB893E" w14:textId="77777777" w:rsidR="00813301" w:rsidRPr="006F2F6D" w:rsidRDefault="00813301" w:rsidP="0056310D">
      <w:pPr>
        <w:widowControl w:val="0"/>
        <w:autoSpaceDE w:val="0"/>
        <w:autoSpaceDN w:val="0"/>
        <w:adjustRightInd w:val="0"/>
        <w:spacing w:before="60" w:after="60" w:line="340" w:lineRule="exact"/>
        <w:ind w:firstLine="720"/>
        <w:jc w:val="center"/>
        <w:rPr>
          <w:b/>
          <w:bCs/>
          <w:sz w:val="28"/>
          <w:szCs w:val="28"/>
          <w:lang w:val="en"/>
        </w:rPr>
      </w:pPr>
      <w:r w:rsidRPr="006F2F6D">
        <w:rPr>
          <w:b/>
          <w:bCs/>
          <w:sz w:val="28"/>
          <w:szCs w:val="28"/>
          <w:lang w:val="en"/>
        </w:rPr>
        <w:t>NGHỊ QUYẾT</w:t>
      </w:r>
    </w:p>
    <w:p w14:paraId="58F205EB" w14:textId="77777777" w:rsidR="004566F3" w:rsidRPr="006F2F6D" w:rsidRDefault="00813301" w:rsidP="00751310">
      <w:pPr>
        <w:widowControl w:val="0"/>
        <w:shd w:val="clear" w:color="auto" w:fill="FFFFFF"/>
        <w:ind w:firstLine="720"/>
        <w:jc w:val="center"/>
        <w:rPr>
          <w:b/>
          <w:bCs/>
          <w:sz w:val="28"/>
          <w:szCs w:val="28"/>
        </w:rPr>
      </w:pPr>
      <w:r w:rsidRPr="006F2F6D">
        <w:rPr>
          <w:b/>
          <w:bCs/>
          <w:sz w:val="28"/>
          <w:szCs w:val="28"/>
        </w:rPr>
        <w:t xml:space="preserve">Quy định </w:t>
      </w:r>
      <w:r w:rsidR="004B5E3C" w:rsidRPr="006F2F6D">
        <w:rPr>
          <w:b/>
          <w:bCs/>
          <w:sz w:val="28"/>
          <w:szCs w:val="28"/>
        </w:rPr>
        <w:t xml:space="preserve">mức học bổng khuyến khích học tập đối với học sinh </w:t>
      </w:r>
    </w:p>
    <w:p w14:paraId="5CD0A2E6" w14:textId="77777777" w:rsidR="004566F3" w:rsidRPr="006F2F6D" w:rsidRDefault="00767122" w:rsidP="00751310">
      <w:pPr>
        <w:widowControl w:val="0"/>
        <w:shd w:val="clear" w:color="auto" w:fill="FFFFFF"/>
        <w:ind w:firstLine="720"/>
        <w:jc w:val="center"/>
        <w:rPr>
          <w:b/>
          <w:bCs/>
          <w:sz w:val="28"/>
          <w:szCs w:val="28"/>
        </w:rPr>
      </w:pPr>
      <w:proofErr w:type="gramStart"/>
      <w:r w:rsidRPr="006F2F6D">
        <w:rPr>
          <w:b/>
          <w:bCs/>
          <w:sz w:val="28"/>
          <w:szCs w:val="28"/>
        </w:rPr>
        <w:t>các</w:t>
      </w:r>
      <w:proofErr w:type="gramEnd"/>
      <w:r w:rsidRPr="006F2F6D">
        <w:rPr>
          <w:b/>
          <w:bCs/>
          <w:sz w:val="28"/>
          <w:szCs w:val="28"/>
        </w:rPr>
        <w:t xml:space="preserve"> </w:t>
      </w:r>
      <w:r w:rsidR="004B5E3C" w:rsidRPr="006F2F6D">
        <w:rPr>
          <w:b/>
          <w:bCs/>
          <w:sz w:val="28"/>
          <w:szCs w:val="28"/>
        </w:rPr>
        <w:t xml:space="preserve">trường trung học phổ thông chuyên </w:t>
      </w:r>
      <w:r w:rsidR="00621C92" w:rsidRPr="006F2F6D">
        <w:rPr>
          <w:b/>
          <w:bCs/>
          <w:sz w:val="28"/>
          <w:szCs w:val="28"/>
        </w:rPr>
        <w:t xml:space="preserve">thuộc phạm vi quản lý </w:t>
      </w:r>
    </w:p>
    <w:p w14:paraId="3EEDFA90" w14:textId="4B0644F2" w:rsidR="00813301" w:rsidRPr="006F2F6D" w:rsidRDefault="00621C92" w:rsidP="00751310">
      <w:pPr>
        <w:widowControl w:val="0"/>
        <w:shd w:val="clear" w:color="auto" w:fill="FFFFFF"/>
        <w:ind w:firstLine="720"/>
        <w:jc w:val="center"/>
        <w:rPr>
          <w:b/>
          <w:bCs/>
          <w:sz w:val="28"/>
          <w:szCs w:val="28"/>
        </w:rPr>
      </w:pPr>
      <w:proofErr w:type="gramStart"/>
      <w:r w:rsidRPr="006F2F6D">
        <w:rPr>
          <w:b/>
          <w:bCs/>
          <w:sz w:val="28"/>
          <w:szCs w:val="28"/>
        </w:rPr>
        <w:t>của</w:t>
      </w:r>
      <w:proofErr w:type="gramEnd"/>
      <w:r w:rsidR="00A46AA8" w:rsidRPr="006F2F6D">
        <w:rPr>
          <w:b/>
          <w:spacing w:val="-4"/>
          <w:sz w:val="28"/>
          <w:szCs w:val="28"/>
          <w:lang w:val="nl-NL"/>
        </w:rPr>
        <w:t xml:space="preserve"> tỉnh Thái Nguyên</w:t>
      </w:r>
    </w:p>
    <w:p w14:paraId="0CE59DB7" w14:textId="77777777" w:rsidR="00BB33EE" w:rsidRPr="006F2F6D" w:rsidRDefault="00BB33EE" w:rsidP="0056310D">
      <w:pPr>
        <w:spacing w:before="60" w:after="60" w:line="340" w:lineRule="exact"/>
        <w:ind w:firstLine="720"/>
        <w:jc w:val="both"/>
        <w:rPr>
          <w:i/>
          <w:sz w:val="28"/>
          <w:szCs w:val="28"/>
          <w:lang w:val="nl-NL"/>
        </w:rPr>
      </w:pPr>
    </w:p>
    <w:p w14:paraId="74F8380A" w14:textId="3265F7F1" w:rsidR="00242374" w:rsidRPr="006F2F6D" w:rsidRDefault="00242374" w:rsidP="00121AEC">
      <w:pPr>
        <w:spacing w:before="80" w:after="80" w:line="340" w:lineRule="exact"/>
        <w:ind w:firstLine="720"/>
        <w:jc w:val="both"/>
        <w:rPr>
          <w:i/>
          <w:sz w:val="28"/>
          <w:szCs w:val="28"/>
          <w:lang w:val="nl-NL"/>
        </w:rPr>
      </w:pPr>
      <w:bookmarkStart w:id="0" w:name="_GoBack"/>
      <w:r w:rsidRPr="006F2F6D">
        <w:rPr>
          <w:i/>
          <w:sz w:val="28"/>
          <w:szCs w:val="28"/>
          <w:lang w:val="nl-NL"/>
        </w:rPr>
        <w:t>Căn cứ Luật Tổ chức chính quyền địa phương số 72/2025/QH15;</w:t>
      </w:r>
    </w:p>
    <w:p w14:paraId="1B8B7BE6" w14:textId="71FF2F6D" w:rsidR="0056310D" w:rsidRPr="006F2F6D" w:rsidRDefault="00242374" w:rsidP="00121AEC">
      <w:pPr>
        <w:shd w:val="clear" w:color="auto" w:fill="FFFFFF"/>
        <w:spacing w:before="80" w:after="80" w:line="340" w:lineRule="exact"/>
        <w:ind w:firstLine="720"/>
        <w:jc w:val="both"/>
        <w:rPr>
          <w:i/>
          <w:sz w:val="28"/>
          <w:szCs w:val="28"/>
        </w:rPr>
      </w:pPr>
      <w:r w:rsidRPr="006F2F6D">
        <w:rPr>
          <w:i/>
          <w:spacing w:val="-4"/>
          <w:sz w:val="28"/>
          <w:szCs w:val="28"/>
          <w:lang w:val="nl-NL"/>
        </w:rPr>
        <w:t xml:space="preserve">Căn cứ </w:t>
      </w:r>
      <w:r w:rsidR="00754A0F" w:rsidRPr="006F2F6D">
        <w:rPr>
          <w:bCs/>
          <w:i/>
          <w:sz w:val="28"/>
          <w:szCs w:val="28"/>
          <w:lang w:val="nl-NL"/>
        </w:rPr>
        <w:t xml:space="preserve">Luật </w:t>
      </w:r>
      <w:r w:rsidR="00172374" w:rsidRPr="006F2F6D">
        <w:rPr>
          <w:i/>
          <w:sz w:val="28"/>
          <w:szCs w:val="28"/>
        </w:rPr>
        <w:t>Ngân sách n</w:t>
      </w:r>
      <w:r w:rsidR="00754A0F" w:rsidRPr="006F2F6D">
        <w:rPr>
          <w:i/>
          <w:sz w:val="28"/>
          <w:szCs w:val="28"/>
        </w:rPr>
        <w:t>hà nước số 89/2025/QH15</w:t>
      </w:r>
      <w:r w:rsidR="00381496" w:rsidRPr="006F2F6D">
        <w:rPr>
          <w:i/>
          <w:sz w:val="28"/>
          <w:szCs w:val="28"/>
        </w:rPr>
        <w:t xml:space="preserve"> </w:t>
      </w:r>
      <w:r w:rsidR="0056310D" w:rsidRPr="006F2F6D">
        <w:rPr>
          <w:i/>
          <w:sz w:val="28"/>
          <w:szCs w:val="28"/>
        </w:rPr>
        <w:t>được sửa đổi, bổ sung</w:t>
      </w:r>
    </w:p>
    <w:p w14:paraId="718ADBBB" w14:textId="27185EA9" w:rsidR="00242374" w:rsidRPr="006F2F6D" w:rsidRDefault="00381496" w:rsidP="00121AEC">
      <w:pPr>
        <w:shd w:val="clear" w:color="auto" w:fill="FFFFFF"/>
        <w:spacing w:before="80" w:after="80" w:line="340" w:lineRule="exact"/>
        <w:ind w:firstLine="720"/>
        <w:jc w:val="both"/>
        <w:rPr>
          <w:i/>
          <w:sz w:val="28"/>
          <w:szCs w:val="28"/>
        </w:rPr>
      </w:pPr>
      <w:proofErr w:type="gramStart"/>
      <w:r w:rsidRPr="006F2F6D">
        <w:rPr>
          <w:i/>
          <w:sz w:val="28"/>
          <w:szCs w:val="28"/>
        </w:rPr>
        <w:t>bởi</w:t>
      </w:r>
      <w:proofErr w:type="gramEnd"/>
      <w:r w:rsidRPr="006F2F6D">
        <w:rPr>
          <w:i/>
          <w:sz w:val="28"/>
          <w:szCs w:val="28"/>
        </w:rPr>
        <w:t xml:space="preserve"> Luật số 145/2025/QH15;</w:t>
      </w:r>
    </w:p>
    <w:p w14:paraId="7B76E4AD" w14:textId="77777777" w:rsidR="00671A57" w:rsidRPr="006F2F6D" w:rsidRDefault="00242374" w:rsidP="00121AEC">
      <w:pPr>
        <w:spacing w:before="80" w:after="80" w:line="340" w:lineRule="exact"/>
        <w:ind w:firstLine="720"/>
        <w:jc w:val="both"/>
        <w:rPr>
          <w:i/>
          <w:iCs/>
          <w:sz w:val="28"/>
          <w:szCs w:val="28"/>
          <w:lang w:val="nl-NL"/>
        </w:rPr>
      </w:pPr>
      <w:r w:rsidRPr="006F2F6D">
        <w:rPr>
          <w:i/>
          <w:sz w:val="28"/>
          <w:szCs w:val="28"/>
          <w:lang w:val="nl-NL"/>
        </w:rPr>
        <w:t xml:space="preserve">Căn cứ </w:t>
      </w:r>
      <w:r w:rsidR="00671A57" w:rsidRPr="006F2F6D">
        <w:rPr>
          <w:bCs/>
          <w:i/>
          <w:sz w:val="28"/>
          <w:szCs w:val="28"/>
          <w:lang w:val="nl-NL"/>
        </w:rPr>
        <w:t xml:space="preserve">Luật Giáo dục số 43/2019/QH14 </w:t>
      </w:r>
      <w:r w:rsidR="00754A0F" w:rsidRPr="006F2F6D">
        <w:rPr>
          <w:bCs/>
          <w:i/>
          <w:sz w:val="28"/>
          <w:szCs w:val="28"/>
          <w:lang w:val="nl-NL"/>
        </w:rPr>
        <w:t xml:space="preserve">được sửa đổi, bổ sung bởi </w:t>
      </w:r>
      <w:r w:rsidR="00754A0F" w:rsidRPr="006F2F6D">
        <w:rPr>
          <w:i/>
          <w:sz w:val="28"/>
          <w:szCs w:val="28"/>
        </w:rPr>
        <w:t>Luật số 123/2025/QH15</w:t>
      </w:r>
      <w:r w:rsidRPr="006F2F6D">
        <w:rPr>
          <w:i/>
          <w:iCs/>
          <w:sz w:val="28"/>
          <w:szCs w:val="28"/>
          <w:lang w:val="nl-NL"/>
        </w:rPr>
        <w:t>;</w:t>
      </w:r>
    </w:p>
    <w:p w14:paraId="7F9F545C" w14:textId="6C630EA5" w:rsidR="00DC3654" w:rsidRPr="006F2F6D" w:rsidRDefault="00DC3654" w:rsidP="00121AEC">
      <w:pPr>
        <w:widowControl w:val="0"/>
        <w:spacing w:before="80" w:after="80" w:line="340" w:lineRule="exact"/>
        <w:ind w:firstLine="720"/>
        <w:jc w:val="both"/>
        <w:rPr>
          <w:rFonts w:eastAsia="Arial"/>
          <w:i/>
          <w:sz w:val="28"/>
          <w:szCs w:val="28"/>
          <w:lang w:val="nl-NL"/>
        </w:rPr>
      </w:pPr>
      <w:r w:rsidRPr="006F2F6D">
        <w:rPr>
          <w:rFonts w:eastAsia="Arial"/>
          <w:i/>
          <w:spacing w:val="4"/>
          <w:sz w:val="28"/>
          <w:szCs w:val="28"/>
          <w:lang w:val="nl-NL"/>
        </w:rPr>
        <w:t xml:space="preserve">Căn cứ </w:t>
      </w:r>
      <w:r w:rsidRPr="006F2F6D">
        <w:rPr>
          <w:rFonts w:eastAsia="Arial"/>
          <w:i/>
          <w:spacing w:val="4"/>
          <w:sz w:val="28"/>
          <w:szCs w:val="28"/>
          <w:lang w:val="vi-VN"/>
        </w:rPr>
        <w:t xml:space="preserve">Nghị định số 163/2016/NĐ-CP ngày </w:t>
      </w:r>
      <w:r w:rsidRPr="006F2F6D">
        <w:rPr>
          <w:rFonts w:eastAsia="Arial"/>
          <w:i/>
          <w:spacing w:val="4"/>
          <w:sz w:val="28"/>
          <w:szCs w:val="28"/>
          <w:lang w:val="nl-NL"/>
        </w:rPr>
        <w:t>21 tháng 12 năm 2016</w:t>
      </w:r>
      <w:r w:rsidRPr="006F2F6D">
        <w:rPr>
          <w:rFonts w:eastAsia="Arial"/>
          <w:i/>
          <w:spacing w:val="4"/>
          <w:sz w:val="28"/>
          <w:szCs w:val="28"/>
          <w:lang w:val="vi-VN"/>
        </w:rPr>
        <w:t xml:space="preserve"> của Chính phủ</w:t>
      </w:r>
      <w:r w:rsidRPr="006F2F6D">
        <w:rPr>
          <w:rFonts w:eastAsia="Arial"/>
          <w:i/>
          <w:sz w:val="28"/>
          <w:szCs w:val="28"/>
          <w:lang w:val="vi-VN"/>
        </w:rPr>
        <w:t xml:space="preserve"> quy định chi tiết thi hành một số điều của Luật Ngân sách </w:t>
      </w:r>
      <w:r w:rsidRPr="006F2F6D">
        <w:rPr>
          <w:rFonts w:eastAsia="Arial"/>
          <w:i/>
          <w:sz w:val="28"/>
          <w:szCs w:val="28"/>
          <w:lang w:val="nl-NL"/>
        </w:rPr>
        <w:t>n</w:t>
      </w:r>
      <w:r w:rsidRPr="006F2F6D">
        <w:rPr>
          <w:rFonts w:eastAsia="Arial"/>
          <w:i/>
          <w:sz w:val="28"/>
          <w:szCs w:val="28"/>
          <w:lang w:val="vi-VN"/>
        </w:rPr>
        <w:t xml:space="preserve">hà nước; </w:t>
      </w:r>
    </w:p>
    <w:p w14:paraId="1F8ABCD2" w14:textId="0FE64A88" w:rsidR="00482993" w:rsidRPr="006F2F6D" w:rsidRDefault="00381496" w:rsidP="00121AEC">
      <w:pPr>
        <w:spacing w:before="80" w:after="80" w:line="340" w:lineRule="exact"/>
        <w:ind w:firstLine="720"/>
        <w:jc w:val="both"/>
        <w:rPr>
          <w:i/>
          <w:sz w:val="28"/>
          <w:szCs w:val="28"/>
        </w:rPr>
      </w:pPr>
      <w:r w:rsidRPr="006F2F6D">
        <w:rPr>
          <w:i/>
          <w:spacing w:val="-4"/>
          <w:sz w:val="28"/>
          <w:szCs w:val="28"/>
        </w:rPr>
        <w:t>Căn cứ Nghị định số 66/2026/NĐ-CP ngày 02 tháng 3 năm 2026 của Chính phủ</w:t>
      </w:r>
      <w:r w:rsidRPr="006F2F6D">
        <w:rPr>
          <w:i/>
          <w:sz w:val="28"/>
          <w:szCs w:val="28"/>
        </w:rPr>
        <w:t xml:space="preserve"> quy định chi tiết một số điều của Luật Giáo dục;</w:t>
      </w:r>
    </w:p>
    <w:p w14:paraId="18ECEEE9" w14:textId="25908327" w:rsidR="00CB23C0" w:rsidRPr="006F2F6D" w:rsidRDefault="00CB23C0" w:rsidP="00121AEC">
      <w:pPr>
        <w:spacing w:before="80" w:after="80" w:line="340" w:lineRule="exact"/>
        <w:ind w:firstLine="720"/>
        <w:jc w:val="both"/>
        <w:rPr>
          <w:i/>
          <w:sz w:val="28"/>
          <w:szCs w:val="28"/>
        </w:rPr>
      </w:pPr>
      <w:r w:rsidRPr="006F2F6D">
        <w:rPr>
          <w:i/>
          <w:spacing w:val="2"/>
          <w:sz w:val="28"/>
          <w:szCs w:val="28"/>
          <w:lang w:eastAsia="vi-VN"/>
        </w:rPr>
        <w:t xml:space="preserve">Căn cứ </w:t>
      </w:r>
      <w:r w:rsidRPr="006F2F6D">
        <w:rPr>
          <w:i/>
          <w:spacing w:val="2"/>
          <w:sz w:val="28"/>
          <w:szCs w:val="28"/>
        </w:rPr>
        <w:t xml:space="preserve">Thông tư số 05/2023/TT-BGDĐT </w:t>
      </w:r>
      <w:r w:rsidR="007B6EB7" w:rsidRPr="006F2F6D">
        <w:rPr>
          <w:i/>
          <w:spacing w:val="2"/>
          <w:sz w:val="28"/>
          <w:szCs w:val="28"/>
        </w:rPr>
        <w:t xml:space="preserve">ngày 28 tháng 02 năm 2023 </w:t>
      </w:r>
      <w:r w:rsidRPr="006F2F6D">
        <w:rPr>
          <w:i/>
          <w:spacing w:val="2"/>
          <w:sz w:val="28"/>
          <w:szCs w:val="28"/>
        </w:rPr>
        <w:t>của Bộ trưởng</w:t>
      </w:r>
      <w:r w:rsidRPr="006F2F6D">
        <w:rPr>
          <w:i/>
          <w:sz w:val="28"/>
          <w:szCs w:val="28"/>
        </w:rPr>
        <w:t xml:space="preserve"> Bộ Giáo dục và Đào tạo Ban hành Quy chế tổ chức và hoạt động của trường trung học phổ thông chuyên;</w:t>
      </w:r>
    </w:p>
    <w:p w14:paraId="03850DAC" w14:textId="0BFC039F" w:rsidR="00CC3D49" w:rsidRPr="00121AEC" w:rsidRDefault="006F0A49" w:rsidP="00121AEC">
      <w:pPr>
        <w:spacing w:before="80" w:after="80" w:line="340" w:lineRule="exact"/>
        <w:ind w:firstLine="720"/>
        <w:jc w:val="both"/>
        <w:rPr>
          <w:rFonts w:asciiTheme="majorHAnsi" w:hAnsiTheme="majorHAnsi"/>
          <w:i/>
          <w:spacing w:val="-4"/>
          <w:sz w:val="28"/>
          <w:szCs w:val="28"/>
        </w:rPr>
      </w:pPr>
      <w:r w:rsidRPr="00121AEC">
        <w:rPr>
          <w:rFonts w:asciiTheme="majorHAnsi" w:hAnsiTheme="majorHAnsi" w:cstheme="majorHAnsi"/>
          <w:i/>
          <w:spacing w:val="-4"/>
          <w:sz w:val="28"/>
          <w:szCs w:val="28"/>
          <w:lang w:val="nl-NL"/>
        </w:rPr>
        <w:t xml:space="preserve">Xét Tờ trình </w:t>
      </w:r>
      <w:bookmarkStart w:id="1" w:name="_Hlk207112687"/>
      <w:r w:rsidRPr="00121AEC">
        <w:rPr>
          <w:rFonts w:asciiTheme="majorHAnsi" w:hAnsiTheme="majorHAnsi" w:cstheme="majorHAnsi"/>
          <w:i/>
          <w:spacing w:val="-4"/>
          <w:sz w:val="28"/>
          <w:szCs w:val="28"/>
          <w:lang w:val="nl-NL"/>
        </w:rPr>
        <w:t>số</w:t>
      </w:r>
      <w:r w:rsidR="002C4F1A" w:rsidRPr="00121AEC">
        <w:rPr>
          <w:rFonts w:asciiTheme="majorHAnsi" w:hAnsiTheme="majorHAnsi" w:cstheme="majorHAnsi"/>
          <w:i/>
          <w:spacing w:val="-4"/>
          <w:sz w:val="28"/>
          <w:szCs w:val="28"/>
          <w:lang w:val="nl-NL"/>
        </w:rPr>
        <w:t xml:space="preserve"> </w:t>
      </w:r>
      <w:r w:rsidR="001B6B3C" w:rsidRPr="00121AEC">
        <w:rPr>
          <w:rFonts w:asciiTheme="majorHAnsi" w:hAnsiTheme="majorHAnsi" w:cstheme="majorHAnsi"/>
          <w:i/>
          <w:spacing w:val="-4"/>
          <w:sz w:val="28"/>
          <w:szCs w:val="28"/>
          <w:lang w:val="nl-NL"/>
        </w:rPr>
        <w:t xml:space="preserve">    </w:t>
      </w:r>
      <w:r w:rsidR="002E3524" w:rsidRPr="00121AEC">
        <w:rPr>
          <w:rFonts w:asciiTheme="majorHAnsi" w:hAnsiTheme="majorHAnsi" w:cstheme="majorHAnsi"/>
          <w:i/>
          <w:spacing w:val="-4"/>
          <w:sz w:val="28"/>
          <w:szCs w:val="28"/>
          <w:lang w:val="nl-NL"/>
        </w:rPr>
        <w:t xml:space="preserve">  </w:t>
      </w:r>
      <w:r w:rsidR="00121AEC" w:rsidRPr="00121AEC">
        <w:rPr>
          <w:rFonts w:asciiTheme="majorHAnsi" w:hAnsiTheme="majorHAnsi" w:cstheme="majorHAnsi"/>
          <w:i/>
          <w:spacing w:val="-4"/>
          <w:sz w:val="28"/>
          <w:szCs w:val="28"/>
          <w:lang w:val="nl-NL"/>
        </w:rPr>
        <w:t xml:space="preserve">  </w:t>
      </w:r>
      <w:r w:rsidRPr="00121AEC">
        <w:rPr>
          <w:rFonts w:asciiTheme="majorHAnsi" w:hAnsiTheme="majorHAnsi" w:cstheme="majorHAnsi"/>
          <w:i/>
          <w:spacing w:val="-4"/>
          <w:sz w:val="28"/>
          <w:szCs w:val="28"/>
          <w:lang w:val="nl-NL"/>
        </w:rPr>
        <w:t xml:space="preserve">/TTr-UBND ngày </w:t>
      </w:r>
      <w:r w:rsidR="001B6B3C" w:rsidRPr="00121AEC">
        <w:rPr>
          <w:rFonts w:asciiTheme="majorHAnsi" w:hAnsiTheme="majorHAnsi" w:cstheme="majorHAnsi"/>
          <w:i/>
          <w:spacing w:val="-4"/>
          <w:sz w:val="28"/>
          <w:szCs w:val="28"/>
          <w:lang w:val="nl-NL"/>
        </w:rPr>
        <w:t xml:space="preserve">   </w:t>
      </w:r>
      <w:r w:rsidRPr="00121AEC">
        <w:rPr>
          <w:rFonts w:asciiTheme="majorHAnsi" w:hAnsiTheme="majorHAnsi" w:cstheme="majorHAnsi"/>
          <w:i/>
          <w:spacing w:val="-4"/>
          <w:sz w:val="28"/>
          <w:szCs w:val="28"/>
          <w:lang w:val="nl-NL"/>
        </w:rPr>
        <w:t xml:space="preserve"> </w:t>
      </w:r>
      <w:r w:rsidR="00121AEC" w:rsidRPr="00121AEC">
        <w:rPr>
          <w:rFonts w:asciiTheme="majorHAnsi" w:hAnsiTheme="majorHAnsi" w:cstheme="majorHAnsi"/>
          <w:i/>
          <w:spacing w:val="-4"/>
          <w:sz w:val="28"/>
          <w:szCs w:val="28"/>
          <w:lang w:val="nl-NL"/>
        </w:rPr>
        <w:t xml:space="preserve"> </w:t>
      </w:r>
      <w:r w:rsidRPr="00121AEC">
        <w:rPr>
          <w:rFonts w:asciiTheme="majorHAnsi" w:hAnsiTheme="majorHAnsi" w:cstheme="majorHAnsi"/>
          <w:i/>
          <w:spacing w:val="-4"/>
          <w:sz w:val="28"/>
          <w:szCs w:val="28"/>
          <w:lang w:val="nl-NL"/>
        </w:rPr>
        <w:t xml:space="preserve">tháng </w:t>
      </w:r>
      <w:r w:rsidR="00CC3D49" w:rsidRPr="00121AEC">
        <w:rPr>
          <w:rFonts w:asciiTheme="majorHAnsi" w:hAnsiTheme="majorHAnsi" w:cstheme="majorHAnsi"/>
          <w:i/>
          <w:spacing w:val="-4"/>
          <w:sz w:val="28"/>
          <w:szCs w:val="28"/>
          <w:lang w:val="nl-NL"/>
        </w:rPr>
        <w:t xml:space="preserve"> </w:t>
      </w:r>
      <w:r w:rsidR="00CE7B66" w:rsidRPr="00121AEC">
        <w:rPr>
          <w:rFonts w:asciiTheme="majorHAnsi" w:hAnsiTheme="majorHAnsi" w:cstheme="majorHAnsi"/>
          <w:i/>
          <w:spacing w:val="-4"/>
          <w:sz w:val="28"/>
          <w:szCs w:val="28"/>
          <w:lang w:val="nl-NL"/>
        </w:rPr>
        <w:t xml:space="preserve"> </w:t>
      </w:r>
      <w:r w:rsidR="00121AEC" w:rsidRPr="00121AEC">
        <w:rPr>
          <w:rFonts w:asciiTheme="majorHAnsi" w:hAnsiTheme="majorHAnsi" w:cstheme="majorHAnsi"/>
          <w:i/>
          <w:spacing w:val="-4"/>
          <w:sz w:val="28"/>
          <w:szCs w:val="28"/>
          <w:lang w:val="nl-NL"/>
        </w:rPr>
        <w:t xml:space="preserve">   </w:t>
      </w:r>
      <w:r w:rsidRPr="00121AEC">
        <w:rPr>
          <w:rFonts w:asciiTheme="majorHAnsi" w:hAnsiTheme="majorHAnsi" w:cstheme="majorHAnsi"/>
          <w:i/>
          <w:spacing w:val="-4"/>
          <w:sz w:val="28"/>
          <w:szCs w:val="28"/>
          <w:lang w:val="nl-NL"/>
        </w:rPr>
        <w:t>năm 202</w:t>
      </w:r>
      <w:r w:rsidR="001B6B3C" w:rsidRPr="00121AEC">
        <w:rPr>
          <w:rFonts w:asciiTheme="majorHAnsi" w:hAnsiTheme="majorHAnsi" w:cstheme="majorHAnsi"/>
          <w:i/>
          <w:spacing w:val="-4"/>
          <w:sz w:val="28"/>
          <w:szCs w:val="28"/>
          <w:lang w:val="nl-NL"/>
        </w:rPr>
        <w:t>6</w:t>
      </w:r>
      <w:r w:rsidRPr="00121AEC">
        <w:rPr>
          <w:rFonts w:asciiTheme="majorHAnsi" w:hAnsiTheme="majorHAnsi" w:cstheme="majorHAnsi"/>
          <w:i/>
          <w:spacing w:val="-4"/>
          <w:sz w:val="28"/>
          <w:szCs w:val="28"/>
          <w:lang w:val="nl-NL"/>
        </w:rPr>
        <w:t xml:space="preserve"> của Ủy ban nhân dân tỉnh Thái Nguyên</w:t>
      </w:r>
      <w:bookmarkEnd w:id="1"/>
      <w:r w:rsidRPr="00121AEC">
        <w:rPr>
          <w:rFonts w:asciiTheme="majorHAnsi" w:hAnsiTheme="majorHAnsi" w:cstheme="majorHAnsi"/>
          <w:i/>
          <w:spacing w:val="-4"/>
          <w:sz w:val="28"/>
          <w:szCs w:val="28"/>
          <w:lang w:val="nl-NL"/>
        </w:rPr>
        <w:t xml:space="preserve"> dự thảo</w:t>
      </w:r>
      <w:r w:rsidR="00F0746D" w:rsidRPr="00121AEC">
        <w:rPr>
          <w:rFonts w:asciiTheme="majorHAnsi" w:hAnsiTheme="majorHAnsi" w:cstheme="majorHAnsi"/>
          <w:i/>
          <w:spacing w:val="-4"/>
          <w:sz w:val="28"/>
          <w:szCs w:val="28"/>
          <w:lang w:val="nl-NL"/>
        </w:rPr>
        <w:t xml:space="preserve"> </w:t>
      </w:r>
      <w:r w:rsidR="00B1345F" w:rsidRPr="00121AEC">
        <w:rPr>
          <w:rFonts w:asciiTheme="majorHAnsi" w:hAnsiTheme="majorHAnsi" w:cstheme="majorHAnsi"/>
          <w:i/>
          <w:spacing w:val="-4"/>
          <w:sz w:val="28"/>
          <w:szCs w:val="28"/>
          <w:lang w:val="nl-NL"/>
        </w:rPr>
        <w:t>Nghị  quyết q</w:t>
      </w:r>
      <w:r w:rsidR="00CC3D49" w:rsidRPr="00121AEC">
        <w:rPr>
          <w:rFonts w:asciiTheme="majorHAnsi" w:hAnsiTheme="majorHAnsi"/>
          <w:bCs/>
          <w:i/>
          <w:spacing w:val="-4"/>
          <w:sz w:val="28"/>
          <w:szCs w:val="28"/>
        </w:rPr>
        <w:t xml:space="preserve">uy định </w:t>
      </w:r>
      <w:r w:rsidR="00E9408D" w:rsidRPr="00121AEC">
        <w:rPr>
          <w:rFonts w:asciiTheme="majorHAnsi" w:hAnsiTheme="majorHAnsi"/>
          <w:bCs/>
          <w:i/>
          <w:spacing w:val="-4"/>
          <w:sz w:val="28"/>
          <w:szCs w:val="28"/>
        </w:rPr>
        <w:t xml:space="preserve">mức học bổng khuyến khích học tập đối với học sinh </w:t>
      </w:r>
      <w:r w:rsidR="00767122" w:rsidRPr="00121AEC">
        <w:rPr>
          <w:rFonts w:asciiTheme="majorHAnsi" w:hAnsiTheme="majorHAnsi"/>
          <w:bCs/>
          <w:i/>
          <w:spacing w:val="-4"/>
          <w:sz w:val="28"/>
          <w:szCs w:val="28"/>
        </w:rPr>
        <w:t xml:space="preserve">các </w:t>
      </w:r>
      <w:r w:rsidR="00E9408D" w:rsidRPr="00121AEC">
        <w:rPr>
          <w:rFonts w:asciiTheme="majorHAnsi" w:hAnsiTheme="majorHAnsi"/>
          <w:bCs/>
          <w:i/>
          <w:spacing w:val="-4"/>
          <w:sz w:val="28"/>
          <w:szCs w:val="28"/>
        </w:rPr>
        <w:t xml:space="preserve">trường trung học phổ thông chuyên </w:t>
      </w:r>
      <w:r w:rsidR="00767122" w:rsidRPr="00121AEC">
        <w:rPr>
          <w:rFonts w:asciiTheme="majorHAnsi" w:hAnsiTheme="majorHAnsi"/>
          <w:bCs/>
          <w:i/>
          <w:spacing w:val="-4"/>
          <w:sz w:val="28"/>
          <w:szCs w:val="28"/>
        </w:rPr>
        <w:t>thuộc phạm vi quản lý của</w:t>
      </w:r>
      <w:r w:rsidR="00767122" w:rsidRPr="00121AEC">
        <w:rPr>
          <w:rFonts w:asciiTheme="majorHAnsi" w:hAnsiTheme="majorHAnsi"/>
          <w:i/>
          <w:spacing w:val="-4"/>
          <w:sz w:val="28"/>
          <w:szCs w:val="28"/>
          <w:lang w:val="nl-NL"/>
        </w:rPr>
        <w:t xml:space="preserve"> tỉnh Thái Nguyên</w:t>
      </w:r>
      <w:r w:rsidR="002C4F1A" w:rsidRPr="00121AEC">
        <w:rPr>
          <w:rFonts w:asciiTheme="majorHAnsi" w:hAnsiTheme="majorHAnsi" w:cstheme="majorHAnsi"/>
          <w:i/>
          <w:spacing w:val="-4"/>
          <w:sz w:val="28"/>
          <w:szCs w:val="28"/>
          <w:lang w:val="nl-NL"/>
        </w:rPr>
        <w:t xml:space="preserve">; </w:t>
      </w:r>
      <w:r w:rsidRPr="00121AEC">
        <w:rPr>
          <w:rFonts w:asciiTheme="majorHAnsi" w:hAnsiTheme="majorHAnsi" w:cstheme="majorHAnsi"/>
          <w:i/>
          <w:spacing w:val="-4"/>
          <w:sz w:val="28"/>
          <w:szCs w:val="28"/>
          <w:lang w:val="nl-NL"/>
        </w:rPr>
        <w:t xml:space="preserve">Báo cáo thẩm tra của Ban Văn hóa - </w:t>
      </w:r>
      <w:r w:rsidR="00751310" w:rsidRPr="00121AEC">
        <w:rPr>
          <w:rFonts w:asciiTheme="majorHAnsi" w:hAnsiTheme="majorHAnsi" w:cstheme="majorHAnsi"/>
          <w:i/>
          <w:spacing w:val="-4"/>
          <w:sz w:val="28"/>
          <w:szCs w:val="28"/>
          <w:lang w:val="nl-NL"/>
        </w:rPr>
        <w:t>X</w:t>
      </w:r>
      <w:r w:rsidRPr="00121AEC">
        <w:rPr>
          <w:rFonts w:asciiTheme="majorHAnsi" w:hAnsiTheme="majorHAnsi" w:cstheme="majorHAnsi"/>
          <w:i/>
          <w:spacing w:val="-4"/>
          <w:sz w:val="28"/>
          <w:szCs w:val="28"/>
          <w:lang w:val="nl-NL"/>
        </w:rPr>
        <w:t>ã hội</w:t>
      </w:r>
      <w:r w:rsidR="002A250F" w:rsidRPr="00121AEC">
        <w:rPr>
          <w:rFonts w:asciiTheme="majorHAnsi" w:hAnsiTheme="majorHAnsi" w:cstheme="majorHAnsi"/>
          <w:i/>
          <w:spacing w:val="-4"/>
          <w:sz w:val="28"/>
          <w:szCs w:val="28"/>
          <w:lang w:val="nl-NL"/>
        </w:rPr>
        <w:t xml:space="preserve"> </w:t>
      </w:r>
      <w:r w:rsidRPr="00121AEC">
        <w:rPr>
          <w:rFonts w:asciiTheme="majorHAnsi" w:hAnsiTheme="majorHAnsi" w:cstheme="majorHAnsi"/>
          <w:i/>
          <w:spacing w:val="-4"/>
          <w:sz w:val="28"/>
          <w:szCs w:val="28"/>
          <w:lang w:val="nl-NL"/>
        </w:rPr>
        <w:t>Hội đồng nhân dân tỉnh; ý kiến thảo luận của đại biểu Hội đồng nhân dân tỉnh tại kỳ họp</w:t>
      </w:r>
      <w:r w:rsidR="00400837" w:rsidRPr="00121AEC">
        <w:rPr>
          <w:rFonts w:asciiTheme="majorHAnsi" w:hAnsiTheme="majorHAnsi" w:cstheme="majorHAnsi"/>
          <w:i/>
          <w:spacing w:val="-4"/>
          <w:sz w:val="28"/>
          <w:szCs w:val="28"/>
          <w:lang w:val="nl-NL"/>
        </w:rPr>
        <w:t>;</w:t>
      </w:r>
      <w:bookmarkStart w:id="2" w:name="_Hlk97072970"/>
    </w:p>
    <w:p w14:paraId="57AFEF5A" w14:textId="109E03F4" w:rsidR="00CE4706" w:rsidRPr="006F2F6D" w:rsidRDefault="00400837" w:rsidP="00121AEC">
      <w:pPr>
        <w:spacing w:before="80" w:after="80" w:line="340" w:lineRule="exact"/>
        <w:ind w:firstLine="720"/>
        <w:jc w:val="both"/>
        <w:rPr>
          <w:rFonts w:asciiTheme="majorHAnsi" w:hAnsiTheme="majorHAnsi" w:cstheme="majorHAnsi"/>
          <w:i/>
          <w:sz w:val="28"/>
          <w:szCs w:val="28"/>
          <w:lang w:val="nl-NL"/>
        </w:rPr>
      </w:pPr>
      <w:r w:rsidRPr="006F2F6D">
        <w:rPr>
          <w:rFonts w:asciiTheme="majorHAnsi" w:hAnsiTheme="majorHAnsi" w:cstheme="majorHAnsi"/>
          <w:i/>
          <w:spacing w:val="4"/>
          <w:sz w:val="28"/>
          <w:szCs w:val="28"/>
          <w:lang w:val="nl-NL"/>
        </w:rPr>
        <w:t xml:space="preserve">Hội đồng nhân dân tỉnh ban hành </w:t>
      </w:r>
      <w:r w:rsidR="00F0746D" w:rsidRPr="006F2F6D">
        <w:rPr>
          <w:rFonts w:asciiTheme="majorHAnsi" w:hAnsiTheme="majorHAnsi" w:cstheme="majorHAnsi"/>
          <w:i/>
          <w:spacing w:val="4"/>
          <w:sz w:val="28"/>
          <w:szCs w:val="28"/>
          <w:lang w:val="nl-NL"/>
        </w:rPr>
        <w:t xml:space="preserve">Nghị quyết </w:t>
      </w:r>
      <w:r w:rsidR="00E9408D" w:rsidRPr="006F2F6D">
        <w:rPr>
          <w:rFonts w:asciiTheme="majorHAnsi" w:hAnsiTheme="majorHAnsi" w:cstheme="majorHAnsi"/>
          <w:i/>
          <w:spacing w:val="4"/>
          <w:sz w:val="28"/>
          <w:szCs w:val="28"/>
          <w:lang w:val="nl-NL"/>
        </w:rPr>
        <w:t>q</w:t>
      </w:r>
      <w:r w:rsidR="00E9408D" w:rsidRPr="006F2F6D">
        <w:rPr>
          <w:rFonts w:asciiTheme="majorHAnsi" w:hAnsiTheme="majorHAnsi"/>
          <w:bCs/>
          <w:i/>
          <w:spacing w:val="4"/>
          <w:sz w:val="28"/>
          <w:szCs w:val="28"/>
        </w:rPr>
        <w:t>uy định mức học bổng khuyến khích</w:t>
      </w:r>
      <w:r w:rsidR="00E9408D" w:rsidRPr="006F2F6D">
        <w:rPr>
          <w:bCs/>
          <w:i/>
          <w:sz w:val="28"/>
          <w:szCs w:val="28"/>
        </w:rPr>
        <w:t xml:space="preserve"> học tập đối với học sinh </w:t>
      </w:r>
      <w:r w:rsidR="00767122" w:rsidRPr="006F2F6D">
        <w:rPr>
          <w:bCs/>
          <w:i/>
          <w:sz w:val="28"/>
          <w:szCs w:val="28"/>
        </w:rPr>
        <w:t xml:space="preserve">các </w:t>
      </w:r>
      <w:r w:rsidR="00E9408D" w:rsidRPr="006F2F6D">
        <w:rPr>
          <w:bCs/>
          <w:i/>
          <w:sz w:val="28"/>
          <w:szCs w:val="28"/>
        </w:rPr>
        <w:t>trường trung học</w:t>
      </w:r>
      <w:r w:rsidR="00767122" w:rsidRPr="006F2F6D">
        <w:rPr>
          <w:bCs/>
          <w:i/>
          <w:sz w:val="28"/>
          <w:szCs w:val="28"/>
        </w:rPr>
        <w:t xml:space="preserve"> phổ thông chuyên thuộc phạm vi quản lý của</w:t>
      </w:r>
      <w:r w:rsidR="00767122" w:rsidRPr="006F2F6D">
        <w:rPr>
          <w:i/>
          <w:spacing w:val="-4"/>
          <w:sz w:val="28"/>
          <w:szCs w:val="28"/>
          <w:lang w:val="nl-NL"/>
        </w:rPr>
        <w:t xml:space="preserve"> tỉnh Thái Nguyên.</w:t>
      </w:r>
    </w:p>
    <w:p w14:paraId="72099FCC" w14:textId="77777777" w:rsidR="00CE4706" w:rsidRPr="006F2F6D" w:rsidRDefault="00CE4706" w:rsidP="00121AEC">
      <w:pPr>
        <w:spacing w:before="80" w:after="80" w:line="340" w:lineRule="exact"/>
        <w:ind w:firstLine="720"/>
        <w:jc w:val="both"/>
        <w:rPr>
          <w:rFonts w:asciiTheme="majorHAnsi" w:hAnsiTheme="majorHAnsi" w:cstheme="majorHAnsi"/>
          <w:i/>
          <w:sz w:val="28"/>
          <w:szCs w:val="28"/>
          <w:lang w:val="nl-NL"/>
        </w:rPr>
      </w:pPr>
      <w:r w:rsidRPr="006F2F6D">
        <w:rPr>
          <w:b/>
          <w:bCs/>
          <w:sz w:val="28"/>
          <w:szCs w:val="28"/>
        </w:rPr>
        <w:t xml:space="preserve">Điều 1. Phạm </w:t>
      </w:r>
      <w:proofErr w:type="gramStart"/>
      <w:r w:rsidRPr="006F2F6D">
        <w:rPr>
          <w:b/>
          <w:bCs/>
          <w:sz w:val="28"/>
          <w:szCs w:val="28"/>
        </w:rPr>
        <w:t>vi</w:t>
      </w:r>
      <w:proofErr w:type="gramEnd"/>
      <w:r w:rsidRPr="006F2F6D">
        <w:rPr>
          <w:b/>
          <w:bCs/>
          <w:sz w:val="28"/>
          <w:szCs w:val="28"/>
        </w:rPr>
        <w:t xml:space="preserve"> điều chỉnh và đối tượng áp dụng</w:t>
      </w:r>
    </w:p>
    <w:p w14:paraId="4DDA3C2F" w14:textId="77777777" w:rsidR="00CE4706" w:rsidRPr="006F2F6D" w:rsidRDefault="00CE4706" w:rsidP="00121AEC">
      <w:pPr>
        <w:spacing w:before="80" w:after="80" w:line="340" w:lineRule="exact"/>
        <w:ind w:firstLine="720"/>
        <w:jc w:val="both"/>
        <w:rPr>
          <w:rFonts w:asciiTheme="majorHAnsi" w:hAnsiTheme="majorHAnsi" w:cstheme="majorHAnsi"/>
          <w:i/>
          <w:sz w:val="28"/>
          <w:szCs w:val="28"/>
          <w:lang w:val="nl-NL"/>
        </w:rPr>
      </w:pPr>
      <w:r w:rsidRPr="006F2F6D">
        <w:rPr>
          <w:b/>
          <w:bCs/>
          <w:sz w:val="28"/>
          <w:szCs w:val="28"/>
        </w:rPr>
        <w:t xml:space="preserve">1. Phạm </w:t>
      </w:r>
      <w:proofErr w:type="gramStart"/>
      <w:r w:rsidRPr="006F2F6D">
        <w:rPr>
          <w:b/>
          <w:bCs/>
          <w:sz w:val="28"/>
          <w:szCs w:val="28"/>
        </w:rPr>
        <w:t>vi</w:t>
      </w:r>
      <w:proofErr w:type="gramEnd"/>
      <w:r w:rsidRPr="006F2F6D">
        <w:rPr>
          <w:b/>
          <w:bCs/>
          <w:sz w:val="28"/>
          <w:szCs w:val="28"/>
        </w:rPr>
        <w:t xml:space="preserve"> điều chỉnh</w:t>
      </w:r>
    </w:p>
    <w:p w14:paraId="1AE8FB38" w14:textId="13548037" w:rsidR="00CE4706" w:rsidRPr="00121AEC" w:rsidRDefault="00CE4706" w:rsidP="00121AEC">
      <w:pPr>
        <w:spacing w:before="80" w:after="80" w:line="340" w:lineRule="exact"/>
        <w:ind w:firstLine="720"/>
        <w:jc w:val="both"/>
        <w:rPr>
          <w:rFonts w:asciiTheme="majorHAnsi" w:hAnsiTheme="majorHAnsi" w:cstheme="majorHAnsi"/>
          <w:i/>
          <w:spacing w:val="-4"/>
          <w:sz w:val="28"/>
          <w:szCs w:val="28"/>
          <w:lang w:val="nl-NL"/>
        </w:rPr>
      </w:pPr>
      <w:r w:rsidRPr="00121AEC">
        <w:rPr>
          <w:spacing w:val="-4"/>
          <w:sz w:val="28"/>
          <w:szCs w:val="28"/>
        </w:rPr>
        <w:t xml:space="preserve">Nghị quyết này quy định mức học bổng khuyến khích học tập đối với học sinh </w:t>
      </w:r>
      <w:r w:rsidR="00751310" w:rsidRPr="00121AEC">
        <w:rPr>
          <w:spacing w:val="-4"/>
          <w:sz w:val="28"/>
          <w:szCs w:val="28"/>
        </w:rPr>
        <w:t xml:space="preserve">các </w:t>
      </w:r>
      <w:r w:rsidRPr="00121AEC">
        <w:rPr>
          <w:spacing w:val="-4"/>
          <w:sz w:val="28"/>
          <w:szCs w:val="28"/>
        </w:rPr>
        <w:t xml:space="preserve">trường trung học phổ thông chuyên thuộc phạm </w:t>
      </w:r>
      <w:proofErr w:type="gramStart"/>
      <w:r w:rsidRPr="00121AEC">
        <w:rPr>
          <w:spacing w:val="-4"/>
          <w:sz w:val="28"/>
          <w:szCs w:val="28"/>
        </w:rPr>
        <w:t>vi</w:t>
      </w:r>
      <w:proofErr w:type="gramEnd"/>
      <w:r w:rsidRPr="00121AEC">
        <w:rPr>
          <w:spacing w:val="-4"/>
          <w:sz w:val="28"/>
          <w:szCs w:val="28"/>
        </w:rPr>
        <w:t xml:space="preserve"> quản lý của tỉnh Thái Nguyên.</w:t>
      </w:r>
    </w:p>
    <w:p w14:paraId="1A8223EA" w14:textId="77777777" w:rsidR="00CE4706" w:rsidRPr="006F2F6D" w:rsidRDefault="00CE4706" w:rsidP="00121AEC">
      <w:pPr>
        <w:spacing w:before="80" w:after="80" w:line="340" w:lineRule="exact"/>
        <w:ind w:firstLine="720"/>
        <w:jc w:val="both"/>
        <w:rPr>
          <w:rFonts w:asciiTheme="majorHAnsi" w:hAnsiTheme="majorHAnsi" w:cstheme="majorHAnsi"/>
          <w:i/>
          <w:sz w:val="28"/>
          <w:szCs w:val="28"/>
          <w:lang w:val="nl-NL"/>
        </w:rPr>
      </w:pPr>
      <w:r w:rsidRPr="006F2F6D">
        <w:rPr>
          <w:b/>
          <w:bCs/>
          <w:sz w:val="28"/>
          <w:szCs w:val="28"/>
        </w:rPr>
        <w:t>2. Đối tượng áp dụng</w:t>
      </w:r>
    </w:p>
    <w:p w14:paraId="6BCE3BBD" w14:textId="0F2AC422" w:rsidR="00CE4706" w:rsidRPr="006F2F6D" w:rsidRDefault="00CE4706" w:rsidP="00121AEC">
      <w:pPr>
        <w:spacing w:before="80" w:after="80" w:line="340" w:lineRule="exact"/>
        <w:ind w:firstLine="720"/>
        <w:jc w:val="both"/>
        <w:rPr>
          <w:rFonts w:asciiTheme="majorHAnsi" w:hAnsiTheme="majorHAnsi" w:cstheme="majorHAnsi"/>
          <w:i/>
          <w:sz w:val="28"/>
          <w:szCs w:val="28"/>
          <w:lang w:val="nl-NL"/>
        </w:rPr>
      </w:pPr>
      <w:r w:rsidRPr="006F2F6D">
        <w:rPr>
          <w:sz w:val="28"/>
          <w:szCs w:val="28"/>
        </w:rPr>
        <w:t>a) Học sinh</w:t>
      </w:r>
      <w:r w:rsidR="009E4B5D" w:rsidRPr="006F2F6D">
        <w:rPr>
          <w:sz w:val="28"/>
          <w:szCs w:val="28"/>
        </w:rPr>
        <w:t xml:space="preserve"> các trường trung học phổ thông chuyên thuộc phạm </w:t>
      </w:r>
      <w:proofErr w:type="gramStart"/>
      <w:r w:rsidR="009E4B5D" w:rsidRPr="006F2F6D">
        <w:rPr>
          <w:sz w:val="28"/>
          <w:szCs w:val="28"/>
        </w:rPr>
        <w:t>vi</w:t>
      </w:r>
      <w:proofErr w:type="gramEnd"/>
      <w:r w:rsidR="009E4B5D" w:rsidRPr="006F2F6D">
        <w:rPr>
          <w:sz w:val="28"/>
          <w:szCs w:val="28"/>
        </w:rPr>
        <w:t xml:space="preserve"> quản lý của tỉnh Thái Nguyên </w:t>
      </w:r>
      <w:r w:rsidR="00751310" w:rsidRPr="006F2F6D">
        <w:rPr>
          <w:sz w:val="28"/>
          <w:szCs w:val="28"/>
        </w:rPr>
        <w:t>là</w:t>
      </w:r>
      <w:r w:rsidRPr="006F2F6D">
        <w:rPr>
          <w:sz w:val="28"/>
          <w:szCs w:val="28"/>
        </w:rPr>
        <w:t xml:space="preserve"> đối tượng được xét, cấp học bổng khuyến khích học tập theo quy định tại điểm a khoản 1 Điều 7 Nghị định số 66/2026/NĐ-CP;</w:t>
      </w:r>
    </w:p>
    <w:p w14:paraId="673727D4" w14:textId="77777777" w:rsidR="00CE4706" w:rsidRPr="006F2F6D" w:rsidRDefault="00CE4706" w:rsidP="00121AEC">
      <w:pPr>
        <w:spacing w:before="80" w:after="80" w:line="340" w:lineRule="exact"/>
        <w:ind w:firstLine="720"/>
        <w:jc w:val="both"/>
        <w:rPr>
          <w:rFonts w:asciiTheme="majorHAnsi" w:hAnsiTheme="majorHAnsi" w:cstheme="majorHAnsi"/>
          <w:i/>
          <w:sz w:val="28"/>
          <w:szCs w:val="28"/>
          <w:lang w:val="nl-NL"/>
        </w:rPr>
      </w:pPr>
      <w:r w:rsidRPr="006F2F6D">
        <w:rPr>
          <w:sz w:val="28"/>
          <w:szCs w:val="28"/>
        </w:rPr>
        <w:lastRenderedPageBreak/>
        <w:t xml:space="preserve">b) Các trường trung học phổ thông chuyên thuộc phạm </w:t>
      </w:r>
      <w:proofErr w:type="gramStart"/>
      <w:r w:rsidRPr="006F2F6D">
        <w:rPr>
          <w:sz w:val="28"/>
          <w:szCs w:val="28"/>
        </w:rPr>
        <w:t>vi</w:t>
      </w:r>
      <w:proofErr w:type="gramEnd"/>
      <w:r w:rsidRPr="006F2F6D">
        <w:rPr>
          <w:sz w:val="28"/>
          <w:szCs w:val="28"/>
        </w:rPr>
        <w:t xml:space="preserve"> quản lý của tỉnh Thái Nguyên;</w:t>
      </w:r>
    </w:p>
    <w:p w14:paraId="0760F4A9" w14:textId="77777777" w:rsidR="00EE7C20" w:rsidRPr="006F2F6D" w:rsidRDefault="00CE4706" w:rsidP="00121AEC">
      <w:pPr>
        <w:spacing w:before="80" w:after="80" w:line="340" w:lineRule="exact"/>
        <w:ind w:firstLine="720"/>
        <w:jc w:val="both"/>
        <w:rPr>
          <w:sz w:val="28"/>
          <w:szCs w:val="28"/>
        </w:rPr>
      </w:pPr>
      <w:r w:rsidRPr="006F2F6D">
        <w:rPr>
          <w:sz w:val="28"/>
          <w:szCs w:val="28"/>
        </w:rPr>
        <w:t>c) Các cơ quan, tổ chức, cá nhân có liên quan đến việc lập dự toán, xét, cấp, quản lý, sử dụng và quyết toán kinh phí học bổng khuyến khích học tập.</w:t>
      </w:r>
    </w:p>
    <w:p w14:paraId="73B4E6EE" w14:textId="77777777" w:rsidR="00EE7C20" w:rsidRPr="006F2F6D" w:rsidRDefault="004F20D1" w:rsidP="00121AEC">
      <w:pPr>
        <w:spacing w:before="80" w:after="80" w:line="340" w:lineRule="exact"/>
        <w:ind w:firstLine="720"/>
        <w:jc w:val="both"/>
        <w:rPr>
          <w:sz w:val="28"/>
          <w:szCs w:val="28"/>
        </w:rPr>
      </w:pPr>
      <w:r w:rsidRPr="006F2F6D">
        <w:rPr>
          <w:b/>
          <w:bCs/>
          <w:sz w:val="28"/>
          <w:szCs w:val="28"/>
        </w:rPr>
        <w:t>Điều 2. Mức học bổng khuyến khích học tập</w:t>
      </w:r>
    </w:p>
    <w:p w14:paraId="62BAF4F4" w14:textId="77777777" w:rsidR="00EE7C20" w:rsidRPr="006F2F6D" w:rsidRDefault="004F20D1" w:rsidP="00121AEC">
      <w:pPr>
        <w:spacing w:before="80" w:after="80" w:line="340" w:lineRule="exact"/>
        <w:ind w:firstLine="720"/>
        <w:jc w:val="both"/>
        <w:rPr>
          <w:sz w:val="28"/>
          <w:szCs w:val="28"/>
        </w:rPr>
      </w:pPr>
      <w:r w:rsidRPr="006F2F6D">
        <w:rPr>
          <w:b/>
          <w:bCs/>
          <w:sz w:val="28"/>
          <w:szCs w:val="28"/>
        </w:rPr>
        <w:t>1. Mức học bổng</w:t>
      </w:r>
    </w:p>
    <w:p w14:paraId="263E1C2B" w14:textId="16C54A79" w:rsidR="00EE7C20" w:rsidRPr="006F2F6D" w:rsidRDefault="004F20D1" w:rsidP="00121AEC">
      <w:pPr>
        <w:spacing w:before="80" w:after="80" w:line="340" w:lineRule="exact"/>
        <w:ind w:firstLine="720"/>
        <w:jc w:val="both"/>
        <w:rPr>
          <w:sz w:val="28"/>
          <w:szCs w:val="28"/>
        </w:rPr>
      </w:pPr>
      <w:r w:rsidRPr="006F2F6D">
        <w:rPr>
          <w:sz w:val="28"/>
          <w:szCs w:val="28"/>
        </w:rPr>
        <w:t xml:space="preserve">Mức học bổng khuyến khích học tập cấp cho một học sinh trong một tháng </w:t>
      </w:r>
      <w:r w:rsidRPr="006F2F6D">
        <w:rPr>
          <w:spacing w:val="-4"/>
          <w:sz w:val="28"/>
          <w:szCs w:val="28"/>
        </w:rPr>
        <w:t xml:space="preserve">bằng </w:t>
      </w:r>
      <w:r w:rsidRPr="006F2F6D">
        <w:rPr>
          <w:bCs/>
          <w:spacing w:val="-4"/>
          <w:sz w:val="28"/>
          <w:szCs w:val="28"/>
        </w:rPr>
        <w:t>0</w:t>
      </w:r>
      <w:r w:rsidR="00CB23C0" w:rsidRPr="006F2F6D">
        <w:rPr>
          <w:bCs/>
          <w:spacing w:val="-4"/>
          <w:sz w:val="28"/>
          <w:szCs w:val="28"/>
        </w:rPr>
        <w:t>3</w:t>
      </w:r>
      <w:r w:rsidRPr="006F2F6D">
        <w:rPr>
          <w:bCs/>
          <w:spacing w:val="-4"/>
          <w:sz w:val="28"/>
          <w:szCs w:val="28"/>
        </w:rPr>
        <w:t xml:space="preserve"> lần mức học phí làm căn cứ thực hiện miễn học phí đối với trường trung họ</w:t>
      </w:r>
      <w:r w:rsidRPr="006F2F6D">
        <w:rPr>
          <w:bCs/>
          <w:sz w:val="28"/>
          <w:szCs w:val="28"/>
        </w:rPr>
        <w:t>c phổ thông công lập trên địa bàn nơi trường trung học phổ thông chuyên đặt trụ sở</w:t>
      </w:r>
      <w:r w:rsidRPr="006F2F6D">
        <w:rPr>
          <w:sz w:val="28"/>
          <w:szCs w:val="28"/>
        </w:rPr>
        <w:t>, do Hội đồng nhân dân tỉnh quy định tại từng thời kỳ.</w:t>
      </w:r>
    </w:p>
    <w:p w14:paraId="6CBB15FF" w14:textId="77777777" w:rsidR="00EE7C20" w:rsidRPr="006F2F6D" w:rsidRDefault="004F20D1" w:rsidP="00121AEC">
      <w:pPr>
        <w:spacing w:before="80" w:after="80" w:line="340" w:lineRule="exact"/>
        <w:ind w:firstLine="720"/>
        <w:jc w:val="both"/>
        <w:rPr>
          <w:sz w:val="28"/>
          <w:szCs w:val="28"/>
        </w:rPr>
      </w:pPr>
      <w:r w:rsidRPr="006F2F6D">
        <w:rPr>
          <w:b/>
          <w:bCs/>
          <w:sz w:val="28"/>
          <w:szCs w:val="28"/>
        </w:rPr>
        <w:t>2. Điều chỉnh mức học bổng</w:t>
      </w:r>
    </w:p>
    <w:p w14:paraId="039DBC99" w14:textId="77777777" w:rsidR="00482993" w:rsidRPr="006F2F6D" w:rsidRDefault="00482993" w:rsidP="00121AEC">
      <w:pPr>
        <w:spacing w:before="80" w:after="80" w:line="340" w:lineRule="exact"/>
        <w:ind w:firstLine="720"/>
        <w:jc w:val="both"/>
        <w:rPr>
          <w:sz w:val="28"/>
          <w:szCs w:val="28"/>
        </w:rPr>
      </w:pPr>
      <w:r w:rsidRPr="006F2F6D">
        <w:rPr>
          <w:sz w:val="28"/>
          <w:szCs w:val="28"/>
        </w:rPr>
        <w:t xml:space="preserve">Khi mức học phí làm căn cứ thực hiện miễn học phí đối với trường trung học phổ thông công lập tại địa phương được điều chỉnh, mức học bổng quy định tại </w:t>
      </w:r>
      <w:r w:rsidRPr="006F2F6D">
        <w:rPr>
          <w:spacing w:val="4"/>
          <w:sz w:val="28"/>
          <w:szCs w:val="28"/>
        </w:rPr>
        <w:t>khoản 1 Điều này được xác định lại tương ứng và áp dụng kể từ thời điểm mức học phí</w:t>
      </w:r>
      <w:r w:rsidRPr="006F2F6D">
        <w:rPr>
          <w:sz w:val="28"/>
          <w:szCs w:val="28"/>
        </w:rPr>
        <w:t xml:space="preserve"> mới có hiệu lực thi hành.</w:t>
      </w:r>
    </w:p>
    <w:p w14:paraId="35303D65" w14:textId="5558FB12" w:rsidR="001F6A19" w:rsidRPr="006F2F6D" w:rsidRDefault="004F20D1" w:rsidP="00121AEC">
      <w:pPr>
        <w:spacing w:before="80" w:after="80" w:line="340" w:lineRule="exact"/>
        <w:ind w:firstLine="720"/>
        <w:jc w:val="both"/>
        <w:rPr>
          <w:sz w:val="28"/>
          <w:szCs w:val="28"/>
        </w:rPr>
      </w:pPr>
      <w:r w:rsidRPr="006F2F6D">
        <w:rPr>
          <w:b/>
          <w:bCs/>
          <w:sz w:val="28"/>
          <w:szCs w:val="28"/>
        </w:rPr>
        <w:t>3. Thời gian và nguyên tắc cấp học bổng</w:t>
      </w:r>
    </w:p>
    <w:p w14:paraId="66D0CB00" w14:textId="77777777" w:rsidR="001F6A19" w:rsidRPr="006F2F6D" w:rsidRDefault="004F20D1" w:rsidP="00121AEC">
      <w:pPr>
        <w:spacing w:before="80" w:after="80" w:line="340" w:lineRule="exact"/>
        <w:ind w:firstLine="720"/>
        <w:jc w:val="both"/>
        <w:rPr>
          <w:sz w:val="28"/>
          <w:szCs w:val="28"/>
        </w:rPr>
      </w:pPr>
      <w:r w:rsidRPr="006F2F6D">
        <w:rPr>
          <w:sz w:val="28"/>
          <w:szCs w:val="28"/>
        </w:rPr>
        <w:t xml:space="preserve">a) Học bổng được xét, cấp </w:t>
      </w:r>
      <w:proofErr w:type="gramStart"/>
      <w:r w:rsidRPr="006F2F6D">
        <w:rPr>
          <w:sz w:val="28"/>
          <w:szCs w:val="28"/>
        </w:rPr>
        <w:t>theo</w:t>
      </w:r>
      <w:proofErr w:type="gramEnd"/>
      <w:r w:rsidRPr="006F2F6D">
        <w:rPr>
          <w:sz w:val="28"/>
          <w:szCs w:val="28"/>
        </w:rPr>
        <w:t xml:space="preserve"> từng học kỳ và được cấp 09 tháng trong một năm học;</w:t>
      </w:r>
    </w:p>
    <w:p w14:paraId="69082395" w14:textId="77777777" w:rsidR="001F6A19" w:rsidRPr="006F2F6D" w:rsidRDefault="004F20D1" w:rsidP="00121AEC">
      <w:pPr>
        <w:spacing w:before="80" w:after="80" w:line="340" w:lineRule="exact"/>
        <w:ind w:firstLine="720"/>
        <w:jc w:val="both"/>
        <w:rPr>
          <w:sz w:val="28"/>
          <w:szCs w:val="28"/>
        </w:rPr>
      </w:pPr>
      <w:r w:rsidRPr="006F2F6D">
        <w:rPr>
          <w:sz w:val="28"/>
          <w:szCs w:val="28"/>
        </w:rPr>
        <w:t xml:space="preserve">b) Điều kiện, số lượng suất học bổng, thứ tự ưu tiên và trình tự xét, cấp học bổng thực hiện </w:t>
      </w:r>
      <w:proofErr w:type="gramStart"/>
      <w:r w:rsidRPr="006F2F6D">
        <w:rPr>
          <w:sz w:val="28"/>
          <w:szCs w:val="28"/>
        </w:rPr>
        <w:t>theo</w:t>
      </w:r>
      <w:proofErr w:type="gramEnd"/>
      <w:r w:rsidRPr="006F2F6D">
        <w:rPr>
          <w:sz w:val="28"/>
          <w:szCs w:val="28"/>
        </w:rPr>
        <w:t xml:space="preserve"> Điều 7 Nghị định số 66/2026/NĐ-CP và các quy định pháp luật có liên quan;</w:t>
      </w:r>
    </w:p>
    <w:p w14:paraId="5D526C0E" w14:textId="77777777" w:rsidR="001F6A19" w:rsidRPr="006F2F6D" w:rsidRDefault="004F20D1" w:rsidP="00121AEC">
      <w:pPr>
        <w:spacing w:before="80" w:after="80" w:line="340" w:lineRule="exact"/>
        <w:ind w:firstLine="720"/>
        <w:jc w:val="both"/>
        <w:rPr>
          <w:sz w:val="28"/>
          <w:szCs w:val="28"/>
        </w:rPr>
      </w:pPr>
      <w:r w:rsidRPr="006F2F6D">
        <w:rPr>
          <w:sz w:val="28"/>
          <w:szCs w:val="28"/>
        </w:rPr>
        <w:t xml:space="preserve">c) Học sinh được hưởng học bổng </w:t>
      </w:r>
      <w:proofErr w:type="gramStart"/>
      <w:r w:rsidRPr="006F2F6D">
        <w:rPr>
          <w:sz w:val="28"/>
          <w:szCs w:val="28"/>
        </w:rPr>
        <w:t>theo</w:t>
      </w:r>
      <w:proofErr w:type="gramEnd"/>
      <w:r w:rsidRPr="006F2F6D">
        <w:rPr>
          <w:sz w:val="28"/>
          <w:szCs w:val="28"/>
        </w:rPr>
        <w:t xml:space="preserve"> Nghị quyết này vẫn được hưởng các chế độ, chính sách hỗ trợ khác nếu đáp ứng đầy đủ điều kiện theo quy định.</w:t>
      </w:r>
    </w:p>
    <w:p w14:paraId="2A54735C" w14:textId="77777777" w:rsidR="00B46A2B" w:rsidRPr="006F2F6D" w:rsidRDefault="004F20D1" w:rsidP="00121AEC">
      <w:pPr>
        <w:spacing w:before="80" w:after="80" w:line="340" w:lineRule="exact"/>
        <w:ind w:firstLine="720"/>
        <w:jc w:val="both"/>
        <w:rPr>
          <w:sz w:val="28"/>
          <w:szCs w:val="28"/>
        </w:rPr>
      </w:pPr>
      <w:r w:rsidRPr="006F2F6D">
        <w:rPr>
          <w:b/>
          <w:bCs/>
          <w:sz w:val="28"/>
          <w:szCs w:val="28"/>
        </w:rPr>
        <w:t>Điều 3. Nguồn kinh phí</w:t>
      </w:r>
    </w:p>
    <w:p w14:paraId="697F3859" w14:textId="77777777" w:rsidR="00B46A2B" w:rsidRPr="006F2F6D" w:rsidRDefault="001F6A19" w:rsidP="00121AEC">
      <w:pPr>
        <w:spacing w:before="80" w:after="80" w:line="340" w:lineRule="exact"/>
        <w:ind w:firstLine="720"/>
        <w:jc w:val="both"/>
        <w:rPr>
          <w:sz w:val="28"/>
          <w:szCs w:val="28"/>
        </w:rPr>
      </w:pPr>
      <w:r w:rsidRPr="006F2F6D">
        <w:rPr>
          <w:spacing w:val="-4"/>
          <w:sz w:val="28"/>
          <w:szCs w:val="28"/>
        </w:rPr>
        <w:t xml:space="preserve">1. </w:t>
      </w:r>
      <w:r w:rsidR="00B46A2B" w:rsidRPr="006F2F6D">
        <w:rPr>
          <w:spacing w:val="-4"/>
          <w:sz w:val="28"/>
          <w:szCs w:val="28"/>
        </w:rPr>
        <w:t>Kinh phí thực hiện học bổng khuyến khích học tập được bố trí trong dự toán</w:t>
      </w:r>
      <w:r w:rsidR="00B46A2B" w:rsidRPr="006F2F6D">
        <w:rPr>
          <w:sz w:val="28"/>
          <w:szCs w:val="28"/>
        </w:rPr>
        <w:t xml:space="preserve"> chi thường xuyên ngân sách địa phương hằng năm </w:t>
      </w:r>
      <w:proofErr w:type="gramStart"/>
      <w:r w:rsidR="00B46A2B" w:rsidRPr="006F2F6D">
        <w:rPr>
          <w:sz w:val="28"/>
          <w:szCs w:val="28"/>
        </w:rPr>
        <w:t>theo</w:t>
      </w:r>
      <w:proofErr w:type="gramEnd"/>
      <w:r w:rsidR="00B46A2B" w:rsidRPr="006F2F6D">
        <w:rPr>
          <w:sz w:val="28"/>
          <w:szCs w:val="28"/>
        </w:rPr>
        <w:t xml:space="preserve"> phân cấp quản lý ngân sách nhà nước. </w:t>
      </w:r>
    </w:p>
    <w:p w14:paraId="1B6B593C" w14:textId="57106B5E" w:rsidR="001F6A19" w:rsidRPr="00121AEC" w:rsidRDefault="001F6A19" w:rsidP="00121AEC">
      <w:pPr>
        <w:spacing w:before="80" w:after="80" w:line="340" w:lineRule="exact"/>
        <w:ind w:firstLine="720"/>
        <w:jc w:val="both"/>
        <w:rPr>
          <w:spacing w:val="-4"/>
          <w:sz w:val="28"/>
          <w:szCs w:val="28"/>
        </w:rPr>
      </w:pPr>
      <w:r w:rsidRPr="00121AEC">
        <w:rPr>
          <w:spacing w:val="-4"/>
          <w:sz w:val="28"/>
          <w:szCs w:val="28"/>
        </w:rPr>
        <w:t xml:space="preserve">2. </w:t>
      </w:r>
      <w:r w:rsidR="00B46A2B" w:rsidRPr="00121AEC">
        <w:rPr>
          <w:spacing w:val="-4"/>
          <w:sz w:val="28"/>
          <w:szCs w:val="28"/>
        </w:rPr>
        <w:t xml:space="preserve">Việc bố trí kinh phí phải bảo đảm cấp học bổng cho </w:t>
      </w:r>
      <w:r w:rsidR="00B3073D" w:rsidRPr="00121AEC">
        <w:rPr>
          <w:spacing w:val="-4"/>
          <w:sz w:val="28"/>
          <w:szCs w:val="28"/>
        </w:rPr>
        <w:t>35</w:t>
      </w:r>
      <w:r w:rsidR="00B46A2B" w:rsidRPr="00121AEC">
        <w:rPr>
          <w:bCs/>
          <w:spacing w:val="-4"/>
          <w:sz w:val="28"/>
          <w:szCs w:val="28"/>
        </w:rPr>
        <w:t>% số học sinh chuyên của từng trường trung học phổ thông chuyên</w:t>
      </w:r>
      <w:r w:rsidR="00B46A2B" w:rsidRPr="00121AEC">
        <w:rPr>
          <w:spacing w:val="-4"/>
          <w:sz w:val="28"/>
          <w:szCs w:val="28"/>
        </w:rPr>
        <w:t xml:space="preserve"> thuộc phạm </w:t>
      </w:r>
      <w:proofErr w:type="gramStart"/>
      <w:r w:rsidR="00B46A2B" w:rsidRPr="00121AEC">
        <w:rPr>
          <w:spacing w:val="-4"/>
          <w:sz w:val="28"/>
          <w:szCs w:val="28"/>
        </w:rPr>
        <w:t>vi</w:t>
      </w:r>
      <w:proofErr w:type="gramEnd"/>
      <w:r w:rsidR="00B46A2B" w:rsidRPr="00121AEC">
        <w:rPr>
          <w:spacing w:val="-4"/>
          <w:sz w:val="28"/>
          <w:szCs w:val="28"/>
        </w:rPr>
        <w:t xml:space="preserve"> quản lý của tỉnh. </w:t>
      </w:r>
    </w:p>
    <w:p w14:paraId="0347C493" w14:textId="77777777" w:rsidR="00B46A2B" w:rsidRPr="006F2F6D" w:rsidRDefault="001F6A19" w:rsidP="00121AEC">
      <w:pPr>
        <w:spacing w:before="80" w:after="80" w:line="340" w:lineRule="exact"/>
        <w:ind w:firstLine="720"/>
        <w:jc w:val="both"/>
        <w:rPr>
          <w:sz w:val="28"/>
          <w:szCs w:val="28"/>
        </w:rPr>
      </w:pPr>
      <w:r w:rsidRPr="006F2F6D">
        <w:rPr>
          <w:spacing w:val="-4"/>
          <w:sz w:val="28"/>
          <w:szCs w:val="28"/>
        </w:rPr>
        <w:t xml:space="preserve">3. </w:t>
      </w:r>
      <w:r w:rsidR="004F20D1" w:rsidRPr="006F2F6D">
        <w:rPr>
          <w:spacing w:val="-4"/>
          <w:sz w:val="28"/>
          <w:szCs w:val="28"/>
        </w:rPr>
        <w:t xml:space="preserve">Việc lập dự toán, phân bổ, quản lý, sử dụng và quyết toán kinh phí thực hiện </w:t>
      </w:r>
      <w:proofErr w:type="gramStart"/>
      <w:r w:rsidR="004F20D1" w:rsidRPr="006F2F6D">
        <w:rPr>
          <w:sz w:val="28"/>
          <w:szCs w:val="28"/>
        </w:rPr>
        <w:t>theo</w:t>
      </w:r>
      <w:proofErr w:type="gramEnd"/>
      <w:r w:rsidR="004F20D1" w:rsidRPr="006F2F6D">
        <w:rPr>
          <w:sz w:val="28"/>
          <w:szCs w:val="28"/>
        </w:rPr>
        <w:t xml:space="preserve"> quy định của pháp luật về ngân sách nhà nước và các quy định pháp luật có liên quan. </w:t>
      </w:r>
    </w:p>
    <w:p w14:paraId="712D634F" w14:textId="77777777" w:rsidR="002401D3" w:rsidRPr="006F2F6D" w:rsidRDefault="00621C92" w:rsidP="00121AEC">
      <w:pPr>
        <w:spacing w:before="80" w:after="80" w:line="340" w:lineRule="exact"/>
        <w:ind w:firstLine="720"/>
        <w:jc w:val="both"/>
        <w:rPr>
          <w:sz w:val="28"/>
          <w:szCs w:val="28"/>
        </w:rPr>
      </w:pPr>
      <w:r w:rsidRPr="006F2F6D">
        <w:rPr>
          <w:b/>
          <w:bCs/>
          <w:sz w:val="28"/>
          <w:szCs w:val="28"/>
        </w:rPr>
        <w:t>Điều 4. Tổ chức thực hiện</w:t>
      </w:r>
    </w:p>
    <w:p w14:paraId="3FAF6102" w14:textId="77777777" w:rsidR="002401D3" w:rsidRPr="006F2F6D" w:rsidRDefault="002401D3" w:rsidP="00121AEC">
      <w:pPr>
        <w:spacing w:before="80" w:after="80" w:line="340" w:lineRule="exact"/>
        <w:ind w:firstLine="720"/>
        <w:jc w:val="both"/>
        <w:rPr>
          <w:sz w:val="28"/>
          <w:szCs w:val="28"/>
        </w:rPr>
      </w:pPr>
      <w:r w:rsidRPr="006F2F6D">
        <w:rPr>
          <w:rFonts w:eastAsia="Calibri"/>
          <w:spacing w:val="-4"/>
          <w:sz w:val="28"/>
          <w:szCs w:val="28"/>
          <w:lang w:val="nl-NL"/>
        </w:rPr>
        <w:t>1. Giao Ủy ban nhân dân tỉnh tổ chức thực hiện Nghị quyết theo đúng quy định</w:t>
      </w:r>
      <w:r w:rsidRPr="006F2F6D">
        <w:rPr>
          <w:rFonts w:eastAsia="Calibri"/>
          <w:sz w:val="28"/>
          <w:szCs w:val="28"/>
          <w:lang w:val="nl-NL"/>
        </w:rPr>
        <w:t xml:space="preserve"> của pháp luật.</w:t>
      </w:r>
    </w:p>
    <w:p w14:paraId="3E322D3C" w14:textId="71821913" w:rsidR="00340594" w:rsidRPr="006F2F6D" w:rsidRDefault="002401D3" w:rsidP="00121AEC">
      <w:pPr>
        <w:spacing w:before="80" w:after="80" w:line="340" w:lineRule="exact"/>
        <w:ind w:firstLine="720"/>
        <w:jc w:val="both"/>
        <w:rPr>
          <w:sz w:val="28"/>
          <w:szCs w:val="28"/>
        </w:rPr>
      </w:pPr>
      <w:r w:rsidRPr="006F2F6D">
        <w:rPr>
          <w:rFonts w:eastAsia="Calibri"/>
          <w:sz w:val="28"/>
          <w:szCs w:val="28"/>
          <w:lang w:val="nl-NL"/>
        </w:rPr>
        <w:t>2. Giao Thường trực Hội đồng nhân dân tỉnh, các Ban Hội đồng nhân dân tỉnh, các Tổ đại biểu Hội đồng nhân dân tỉnh và đại biểu Hội đồng nhân dân tỉnh giám sát việc thực hiện Nghị quyết.</w:t>
      </w:r>
    </w:p>
    <w:p w14:paraId="03B18E91" w14:textId="77777777" w:rsidR="00A029E4" w:rsidRPr="006F2F6D" w:rsidRDefault="00621C92" w:rsidP="00121AEC">
      <w:pPr>
        <w:spacing w:before="80" w:after="80" w:line="340" w:lineRule="exact"/>
        <w:ind w:firstLine="720"/>
        <w:jc w:val="both"/>
        <w:rPr>
          <w:sz w:val="28"/>
          <w:szCs w:val="28"/>
        </w:rPr>
      </w:pPr>
      <w:r w:rsidRPr="006F2F6D">
        <w:rPr>
          <w:b/>
          <w:bCs/>
          <w:sz w:val="28"/>
          <w:szCs w:val="28"/>
        </w:rPr>
        <w:lastRenderedPageBreak/>
        <w:t>Điều 5. Hiệu lực thi hành</w:t>
      </w:r>
    </w:p>
    <w:p w14:paraId="3ABFE299" w14:textId="77777777" w:rsidR="00A029E4" w:rsidRPr="006F2F6D" w:rsidRDefault="002401D3" w:rsidP="00121AEC">
      <w:pPr>
        <w:spacing w:before="80" w:after="80" w:line="340" w:lineRule="exact"/>
        <w:ind w:firstLine="720"/>
        <w:jc w:val="both"/>
        <w:rPr>
          <w:sz w:val="28"/>
          <w:szCs w:val="28"/>
        </w:rPr>
      </w:pPr>
      <w:r w:rsidRPr="006F2F6D">
        <w:rPr>
          <w:rFonts w:eastAsia="Calibri"/>
          <w:sz w:val="28"/>
          <w:szCs w:val="28"/>
          <w:lang w:val="nl-NL"/>
        </w:rPr>
        <w:t>Nghị quyết này có hiệu lực thi hành từ ngày 01 tháng 10 năm 202</w:t>
      </w:r>
      <w:r w:rsidR="00B25329" w:rsidRPr="006F2F6D">
        <w:rPr>
          <w:rFonts w:eastAsia="Calibri"/>
          <w:sz w:val="28"/>
          <w:szCs w:val="28"/>
          <w:lang w:val="nl-NL"/>
        </w:rPr>
        <w:t>6</w:t>
      </w:r>
      <w:r w:rsidRPr="006F2F6D">
        <w:rPr>
          <w:rFonts w:eastAsia="Calibri"/>
          <w:sz w:val="28"/>
          <w:szCs w:val="28"/>
          <w:lang w:val="nl-NL"/>
        </w:rPr>
        <w:t>.</w:t>
      </w:r>
    </w:p>
    <w:p w14:paraId="5C076F0B" w14:textId="6D90CD54" w:rsidR="004566F3" w:rsidRPr="006F2F6D" w:rsidRDefault="00B25329" w:rsidP="00121AEC">
      <w:pPr>
        <w:spacing w:before="80" w:after="80" w:line="340" w:lineRule="exact"/>
        <w:ind w:firstLine="720"/>
        <w:jc w:val="both"/>
        <w:rPr>
          <w:i/>
          <w:sz w:val="28"/>
          <w:szCs w:val="28"/>
          <w:lang w:val="vi-VN"/>
        </w:rPr>
      </w:pPr>
      <w:r w:rsidRPr="006F2F6D">
        <w:rPr>
          <w:i/>
          <w:spacing w:val="6"/>
          <w:sz w:val="28"/>
          <w:szCs w:val="28"/>
          <w:lang w:val="vi-VN"/>
        </w:rPr>
        <w:t xml:space="preserve">Nghị quyết này đã được Hội đồng nhân dân tỉnh Thái Nguyên </w:t>
      </w:r>
      <w:r w:rsidRPr="006F2F6D">
        <w:rPr>
          <w:i/>
          <w:spacing w:val="6"/>
          <w:sz w:val="28"/>
          <w:szCs w:val="28"/>
          <w:lang w:val="nl-NL"/>
        </w:rPr>
        <w:t>k</w:t>
      </w:r>
      <w:r w:rsidRPr="006F2F6D">
        <w:rPr>
          <w:i/>
          <w:spacing w:val="6"/>
          <w:sz w:val="28"/>
          <w:szCs w:val="28"/>
          <w:lang w:val="vi-VN"/>
        </w:rPr>
        <w:t xml:space="preserve">hóa </w:t>
      </w:r>
      <w:r w:rsidR="00DA1A9B" w:rsidRPr="006F2F6D">
        <w:rPr>
          <w:i/>
          <w:spacing w:val="6"/>
          <w:sz w:val="28"/>
          <w:szCs w:val="28"/>
          <w:lang w:val="nl-NL"/>
        </w:rPr>
        <w:t>X</w:t>
      </w:r>
      <w:r w:rsidRPr="006F2F6D">
        <w:rPr>
          <w:i/>
          <w:spacing w:val="6"/>
          <w:sz w:val="28"/>
          <w:szCs w:val="28"/>
          <w:lang w:val="nl-NL"/>
        </w:rPr>
        <w:t>V,</w:t>
      </w:r>
      <w:r w:rsidRPr="006F2F6D">
        <w:rPr>
          <w:i/>
          <w:spacing w:val="6"/>
          <w:sz w:val="28"/>
          <w:szCs w:val="28"/>
          <w:lang w:val="vi-VN"/>
        </w:rPr>
        <w:t xml:space="preserve"> </w:t>
      </w:r>
      <w:r w:rsidRPr="006F2F6D">
        <w:rPr>
          <w:i/>
          <w:spacing w:val="6"/>
          <w:sz w:val="28"/>
          <w:szCs w:val="28"/>
          <w:lang w:val="nl-NL"/>
        </w:rPr>
        <w:t>K</w:t>
      </w:r>
      <w:r w:rsidRPr="006F2F6D">
        <w:rPr>
          <w:i/>
          <w:spacing w:val="6"/>
          <w:sz w:val="28"/>
          <w:szCs w:val="28"/>
          <w:lang w:val="vi-VN"/>
        </w:rPr>
        <w:t>ỳ họp</w:t>
      </w:r>
      <w:r w:rsidRPr="006F2F6D">
        <w:rPr>
          <w:i/>
          <w:sz w:val="28"/>
          <w:szCs w:val="28"/>
          <w:lang w:val="vi-VN"/>
        </w:rPr>
        <w:t xml:space="preserve"> thứ </w:t>
      </w:r>
      <w:r w:rsidRPr="006F2F6D">
        <w:rPr>
          <w:i/>
          <w:sz w:val="28"/>
          <w:szCs w:val="28"/>
          <w:lang w:val="nl-NL"/>
        </w:rPr>
        <w:t>…</w:t>
      </w:r>
      <w:r w:rsidRPr="006F2F6D">
        <w:rPr>
          <w:i/>
          <w:sz w:val="28"/>
          <w:szCs w:val="28"/>
          <w:lang w:val="vi-VN"/>
        </w:rPr>
        <w:t xml:space="preserve"> thông qua</w:t>
      </w:r>
      <w:r w:rsidRPr="006F2F6D">
        <w:rPr>
          <w:i/>
          <w:sz w:val="28"/>
          <w:szCs w:val="28"/>
          <w:lang w:val="nl-NL"/>
        </w:rPr>
        <w:t xml:space="preserve"> ngày…  </w:t>
      </w:r>
      <w:r w:rsidRPr="006F2F6D">
        <w:rPr>
          <w:i/>
          <w:sz w:val="28"/>
          <w:szCs w:val="28"/>
          <w:lang w:val="vi-VN"/>
        </w:rPr>
        <w:t xml:space="preserve">tháng </w:t>
      </w:r>
      <w:r w:rsidRPr="006F2F6D">
        <w:rPr>
          <w:i/>
          <w:sz w:val="28"/>
          <w:szCs w:val="28"/>
          <w:lang w:val="nl-NL"/>
        </w:rPr>
        <w:t>9</w:t>
      </w:r>
      <w:r w:rsidRPr="006F2F6D">
        <w:rPr>
          <w:i/>
          <w:sz w:val="28"/>
          <w:szCs w:val="28"/>
          <w:lang w:val="vi-VN"/>
        </w:rPr>
        <w:t xml:space="preserve"> năm 202</w:t>
      </w:r>
      <w:r w:rsidRPr="006F2F6D">
        <w:rPr>
          <w:i/>
          <w:sz w:val="28"/>
          <w:szCs w:val="28"/>
          <w:lang w:val="nl-NL"/>
        </w:rPr>
        <w:t>6</w:t>
      </w:r>
      <w:r w:rsidRPr="006F2F6D">
        <w:rPr>
          <w:i/>
          <w:sz w:val="28"/>
          <w:szCs w:val="28"/>
          <w:lang w:val="vi-VN"/>
        </w:rPr>
        <w:t>./.</w:t>
      </w:r>
    </w:p>
    <w:tbl>
      <w:tblPr>
        <w:tblW w:w="9072" w:type="dxa"/>
        <w:tblCellSpacing w:w="0" w:type="dxa"/>
        <w:shd w:val="clear" w:color="auto" w:fill="FFFFFF"/>
        <w:tblCellMar>
          <w:left w:w="0" w:type="dxa"/>
          <w:right w:w="0" w:type="dxa"/>
        </w:tblCellMar>
        <w:tblLook w:val="04A0" w:firstRow="1" w:lastRow="0" w:firstColumn="1" w:lastColumn="0" w:noHBand="0" w:noVBand="1"/>
      </w:tblPr>
      <w:tblGrid>
        <w:gridCol w:w="5070"/>
        <w:gridCol w:w="4002"/>
      </w:tblGrid>
      <w:tr w:rsidR="006F2F6D" w:rsidRPr="006F2F6D" w14:paraId="2843269C" w14:textId="77777777" w:rsidTr="00BC1440">
        <w:trPr>
          <w:tblCellSpacing w:w="0" w:type="dxa"/>
        </w:trPr>
        <w:tc>
          <w:tcPr>
            <w:tcW w:w="5070" w:type="dxa"/>
            <w:shd w:val="clear" w:color="auto" w:fill="FFFFFF"/>
            <w:tcMar>
              <w:top w:w="0" w:type="dxa"/>
              <w:left w:w="108" w:type="dxa"/>
              <w:bottom w:w="0" w:type="dxa"/>
              <w:right w:w="108" w:type="dxa"/>
            </w:tcMar>
            <w:hideMark/>
          </w:tcPr>
          <w:bookmarkEnd w:id="0"/>
          <w:p w14:paraId="4D25A344" w14:textId="77777777" w:rsidR="002401D3" w:rsidRPr="006F2F6D" w:rsidRDefault="002401D3" w:rsidP="002401D3">
            <w:pPr>
              <w:rPr>
                <w:sz w:val="22"/>
                <w:szCs w:val="22"/>
                <w:lang w:val="vi-VN"/>
              </w:rPr>
            </w:pPr>
            <w:r w:rsidRPr="006F2F6D">
              <w:rPr>
                <w:b/>
                <w:bCs/>
                <w:i/>
                <w:iCs/>
                <w:lang w:val="vi-VN"/>
              </w:rPr>
              <w:t>Nơi nhận:</w:t>
            </w:r>
            <w:r w:rsidRPr="006F2F6D">
              <w:rPr>
                <w:b/>
                <w:bCs/>
                <w:i/>
                <w:iCs/>
                <w:sz w:val="28"/>
                <w:szCs w:val="28"/>
                <w:lang w:val="vi-VN"/>
              </w:rPr>
              <w:br/>
            </w:r>
            <w:r w:rsidRPr="006F2F6D">
              <w:rPr>
                <w:sz w:val="22"/>
                <w:szCs w:val="22"/>
                <w:lang w:val="vi-VN"/>
              </w:rPr>
              <w:t>- Ủy ban Thường vụ Quốc hội (báo cáo);</w:t>
            </w:r>
          </w:p>
          <w:p w14:paraId="37F555B3" w14:textId="77777777" w:rsidR="002401D3" w:rsidRPr="006F2F6D" w:rsidRDefault="002401D3" w:rsidP="002401D3">
            <w:pPr>
              <w:rPr>
                <w:sz w:val="22"/>
                <w:szCs w:val="22"/>
                <w:lang w:val="vi-VN"/>
              </w:rPr>
            </w:pPr>
            <w:r w:rsidRPr="006F2F6D">
              <w:rPr>
                <w:sz w:val="22"/>
                <w:szCs w:val="22"/>
                <w:lang w:val="vi-VN"/>
              </w:rPr>
              <w:t>- Chính phủ (báo cáo);</w:t>
            </w:r>
          </w:p>
          <w:p w14:paraId="59E58061" w14:textId="77777777" w:rsidR="002401D3" w:rsidRPr="006F2F6D" w:rsidRDefault="002401D3" w:rsidP="002401D3">
            <w:pPr>
              <w:rPr>
                <w:sz w:val="22"/>
                <w:szCs w:val="22"/>
                <w:lang w:val="vi-VN"/>
              </w:rPr>
            </w:pPr>
            <w:r w:rsidRPr="006F2F6D">
              <w:rPr>
                <w:sz w:val="22"/>
                <w:szCs w:val="22"/>
                <w:lang w:val="vi-VN"/>
              </w:rPr>
              <w:t>- Bộ Giáo dục và Đào tạo (báo cáo);</w:t>
            </w:r>
          </w:p>
          <w:p w14:paraId="547AE699" w14:textId="77777777" w:rsidR="002401D3" w:rsidRPr="006F2F6D" w:rsidRDefault="002401D3" w:rsidP="002401D3">
            <w:pPr>
              <w:rPr>
                <w:sz w:val="22"/>
                <w:szCs w:val="22"/>
                <w:lang w:val="vi-VN"/>
              </w:rPr>
            </w:pPr>
            <w:r w:rsidRPr="006F2F6D">
              <w:rPr>
                <w:sz w:val="22"/>
                <w:szCs w:val="22"/>
                <w:lang w:val="vi-VN"/>
              </w:rPr>
              <w:t>- Bộ Tài chính (báo cáo);</w:t>
            </w:r>
          </w:p>
          <w:p w14:paraId="7300E1E0" w14:textId="77777777" w:rsidR="00F54E98" w:rsidRPr="006F2F6D" w:rsidRDefault="00F54E98" w:rsidP="00F54E98">
            <w:pPr>
              <w:rPr>
                <w:bCs/>
                <w:sz w:val="22"/>
                <w:lang w:val="de-DE"/>
              </w:rPr>
            </w:pPr>
            <w:r w:rsidRPr="006F2F6D">
              <w:rPr>
                <w:bCs/>
                <w:sz w:val="22"/>
                <w:lang w:val="de-DE"/>
              </w:rPr>
              <w:t>- Cục Kiểm tra văn bản và Tổ chức thi hành</w:t>
            </w:r>
          </w:p>
          <w:p w14:paraId="09ED61DD" w14:textId="535C1FE3" w:rsidR="002401D3" w:rsidRPr="006F2F6D" w:rsidRDefault="00F54E98" w:rsidP="00F54E98">
            <w:pPr>
              <w:rPr>
                <w:spacing w:val="-4"/>
                <w:sz w:val="22"/>
                <w:szCs w:val="22"/>
                <w:lang w:val="vi-VN"/>
              </w:rPr>
            </w:pPr>
            <w:r w:rsidRPr="006F2F6D">
              <w:rPr>
                <w:bCs/>
                <w:sz w:val="22"/>
                <w:lang w:val="de-DE"/>
              </w:rPr>
              <w:t xml:space="preserve">pháp luật - Bộ Tư pháp </w:t>
            </w:r>
            <w:r w:rsidR="002401D3" w:rsidRPr="006F2F6D">
              <w:rPr>
                <w:spacing w:val="-4"/>
                <w:sz w:val="22"/>
                <w:szCs w:val="22"/>
                <w:lang w:val="vi-VN"/>
              </w:rPr>
              <w:t>(kiểm tra);</w:t>
            </w:r>
          </w:p>
          <w:p w14:paraId="72D00C6F" w14:textId="77777777" w:rsidR="002401D3" w:rsidRPr="006F2F6D" w:rsidRDefault="002401D3" w:rsidP="002401D3">
            <w:pPr>
              <w:rPr>
                <w:sz w:val="22"/>
                <w:szCs w:val="22"/>
                <w:lang w:val="vi-VN"/>
              </w:rPr>
            </w:pPr>
            <w:r w:rsidRPr="006F2F6D">
              <w:rPr>
                <w:sz w:val="22"/>
                <w:szCs w:val="22"/>
                <w:lang w:val="vi-VN"/>
              </w:rPr>
              <w:t>- Thường trực Tỉnh ủy (báo cáo);</w:t>
            </w:r>
          </w:p>
          <w:p w14:paraId="327A0486" w14:textId="77777777" w:rsidR="002401D3" w:rsidRPr="006F2F6D" w:rsidRDefault="002401D3" w:rsidP="002401D3">
            <w:pPr>
              <w:rPr>
                <w:sz w:val="22"/>
                <w:szCs w:val="22"/>
                <w:lang w:val="vi-VN"/>
              </w:rPr>
            </w:pPr>
            <w:r w:rsidRPr="006F2F6D">
              <w:rPr>
                <w:sz w:val="22"/>
                <w:szCs w:val="22"/>
                <w:lang w:val="vi-VN"/>
              </w:rPr>
              <w:t>- Thường trực HĐND tỉnh;</w:t>
            </w:r>
          </w:p>
          <w:p w14:paraId="0E0C4872" w14:textId="77777777" w:rsidR="002401D3" w:rsidRPr="006F2F6D" w:rsidRDefault="002401D3" w:rsidP="002401D3">
            <w:pPr>
              <w:rPr>
                <w:sz w:val="22"/>
                <w:szCs w:val="22"/>
                <w:lang w:val="vi-VN"/>
              </w:rPr>
            </w:pPr>
            <w:r w:rsidRPr="006F2F6D">
              <w:rPr>
                <w:sz w:val="22"/>
                <w:szCs w:val="22"/>
                <w:lang w:val="vi-VN"/>
              </w:rPr>
              <w:t>- Ủy ban nhân dân tỉnh;</w:t>
            </w:r>
          </w:p>
          <w:p w14:paraId="084406FF" w14:textId="77777777" w:rsidR="002401D3" w:rsidRPr="006F2F6D" w:rsidRDefault="002401D3" w:rsidP="002401D3">
            <w:pPr>
              <w:rPr>
                <w:sz w:val="22"/>
                <w:szCs w:val="22"/>
                <w:lang w:val="vi-VN"/>
              </w:rPr>
            </w:pPr>
            <w:r w:rsidRPr="006F2F6D">
              <w:rPr>
                <w:sz w:val="22"/>
                <w:szCs w:val="22"/>
                <w:lang w:val="vi-VN"/>
              </w:rPr>
              <w:t>- Đoàn đại biểu Quốc hội tỉnh;</w:t>
            </w:r>
          </w:p>
          <w:p w14:paraId="34CD265A" w14:textId="77777777" w:rsidR="002401D3" w:rsidRPr="006F2F6D" w:rsidRDefault="002401D3" w:rsidP="002401D3">
            <w:pPr>
              <w:rPr>
                <w:sz w:val="22"/>
                <w:szCs w:val="22"/>
                <w:lang w:val="vi-VN"/>
              </w:rPr>
            </w:pPr>
            <w:r w:rsidRPr="006F2F6D">
              <w:rPr>
                <w:sz w:val="22"/>
                <w:szCs w:val="22"/>
                <w:lang w:val="vi-VN"/>
              </w:rPr>
              <w:t>- Ủy ban MTTQVN tỉnh;</w:t>
            </w:r>
          </w:p>
          <w:p w14:paraId="3D4509A3" w14:textId="06140CFB" w:rsidR="002401D3" w:rsidRPr="006F2F6D" w:rsidRDefault="00F54E98" w:rsidP="002401D3">
            <w:pPr>
              <w:rPr>
                <w:sz w:val="22"/>
                <w:szCs w:val="22"/>
                <w:lang w:val="vi-VN"/>
              </w:rPr>
            </w:pPr>
            <w:r w:rsidRPr="006F2F6D">
              <w:rPr>
                <w:sz w:val="22"/>
                <w:szCs w:val="22"/>
                <w:lang w:val="vi-VN"/>
              </w:rPr>
              <w:t>- Các đại biểu HĐND tỉnh Khóa X</w:t>
            </w:r>
            <w:r w:rsidR="002401D3" w:rsidRPr="006F2F6D">
              <w:rPr>
                <w:sz w:val="22"/>
                <w:szCs w:val="22"/>
                <w:lang w:val="vi-VN"/>
              </w:rPr>
              <w:t>V;</w:t>
            </w:r>
          </w:p>
          <w:p w14:paraId="1C8F7BDF" w14:textId="77777777" w:rsidR="002401D3" w:rsidRPr="006F2F6D" w:rsidRDefault="002401D3" w:rsidP="002401D3">
            <w:pPr>
              <w:rPr>
                <w:sz w:val="22"/>
                <w:szCs w:val="22"/>
                <w:lang w:val="vi-VN"/>
              </w:rPr>
            </w:pPr>
            <w:r w:rsidRPr="006F2F6D">
              <w:rPr>
                <w:sz w:val="22"/>
                <w:szCs w:val="22"/>
                <w:lang w:val="vi-VN"/>
              </w:rPr>
              <w:t>- Tòa án nhân dân tỉnh;</w:t>
            </w:r>
          </w:p>
          <w:p w14:paraId="478FE2B1" w14:textId="77777777" w:rsidR="002401D3" w:rsidRPr="006F2F6D" w:rsidRDefault="002401D3" w:rsidP="002401D3">
            <w:pPr>
              <w:rPr>
                <w:sz w:val="22"/>
                <w:szCs w:val="22"/>
                <w:lang w:val="vi-VN"/>
              </w:rPr>
            </w:pPr>
            <w:r w:rsidRPr="006F2F6D">
              <w:rPr>
                <w:sz w:val="22"/>
                <w:szCs w:val="22"/>
                <w:lang w:val="vi-VN"/>
              </w:rPr>
              <w:t>- Viện Kiểm sát nhân dân tỉnh;</w:t>
            </w:r>
          </w:p>
          <w:p w14:paraId="75F8817B" w14:textId="77777777" w:rsidR="002401D3" w:rsidRPr="006F2F6D" w:rsidRDefault="002401D3" w:rsidP="002401D3">
            <w:pPr>
              <w:rPr>
                <w:sz w:val="22"/>
                <w:szCs w:val="22"/>
                <w:lang w:val="vi-VN"/>
              </w:rPr>
            </w:pPr>
            <w:r w:rsidRPr="006F2F6D">
              <w:rPr>
                <w:sz w:val="22"/>
                <w:szCs w:val="22"/>
                <w:lang w:val="vi-VN"/>
              </w:rPr>
              <w:t>- Cục Thi hành án dân sự tỉnh;</w:t>
            </w:r>
          </w:p>
          <w:p w14:paraId="598C3C13" w14:textId="77777777" w:rsidR="002401D3" w:rsidRPr="006F2F6D" w:rsidRDefault="002401D3" w:rsidP="002401D3">
            <w:pPr>
              <w:rPr>
                <w:sz w:val="22"/>
                <w:szCs w:val="22"/>
                <w:lang w:val="vi-VN"/>
              </w:rPr>
            </w:pPr>
            <w:r w:rsidRPr="006F2F6D">
              <w:rPr>
                <w:sz w:val="22"/>
                <w:szCs w:val="22"/>
                <w:lang w:val="vi-VN"/>
              </w:rPr>
              <w:t>- Kiểm toán nhà nước khu vực X;</w:t>
            </w:r>
          </w:p>
          <w:p w14:paraId="73E9906C" w14:textId="77777777" w:rsidR="002401D3" w:rsidRPr="006F2F6D" w:rsidRDefault="002401D3" w:rsidP="002401D3">
            <w:pPr>
              <w:rPr>
                <w:sz w:val="22"/>
                <w:szCs w:val="22"/>
                <w:lang w:val="vi-VN"/>
              </w:rPr>
            </w:pPr>
            <w:r w:rsidRPr="006F2F6D">
              <w:rPr>
                <w:sz w:val="22"/>
                <w:szCs w:val="22"/>
                <w:lang w:val="vi-VN"/>
              </w:rPr>
              <w:t>- Văn phòng: Tỉnh ủy, UBND tỉnh;</w:t>
            </w:r>
          </w:p>
          <w:p w14:paraId="6256722C" w14:textId="77777777" w:rsidR="002401D3" w:rsidRPr="006F2F6D" w:rsidRDefault="002401D3" w:rsidP="002401D3">
            <w:pPr>
              <w:rPr>
                <w:sz w:val="22"/>
                <w:szCs w:val="22"/>
                <w:lang w:val="vi-VN"/>
              </w:rPr>
            </w:pPr>
            <w:r w:rsidRPr="006F2F6D">
              <w:rPr>
                <w:sz w:val="22"/>
                <w:szCs w:val="22"/>
                <w:lang w:val="vi-VN"/>
              </w:rPr>
              <w:t>- Văn phòng Đoàn ĐBQH và HĐND tỉnh;</w:t>
            </w:r>
          </w:p>
          <w:p w14:paraId="2966F467" w14:textId="788AFC39" w:rsidR="002401D3" w:rsidRPr="006F2F6D" w:rsidRDefault="00F54E98" w:rsidP="002401D3">
            <w:pPr>
              <w:rPr>
                <w:sz w:val="22"/>
                <w:szCs w:val="22"/>
                <w:lang w:val="vi-VN"/>
              </w:rPr>
            </w:pPr>
            <w:r w:rsidRPr="006F2F6D">
              <w:rPr>
                <w:sz w:val="22"/>
                <w:szCs w:val="22"/>
                <w:lang w:val="vi-VN"/>
              </w:rPr>
              <w:t>- Các sở, ban, ngành,</w:t>
            </w:r>
            <w:r w:rsidR="002401D3" w:rsidRPr="006F2F6D">
              <w:rPr>
                <w:sz w:val="22"/>
                <w:szCs w:val="22"/>
                <w:lang w:val="vi-VN"/>
              </w:rPr>
              <w:t xml:space="preserve"> đoàn thể của tỉnh;</w:t>
            </w:r>
          </w:p>
          <w:p w14:paraId="6DBAD4E7" w14:textId="77777777" w:rsidR="002401D3" w:rsidRPr="006F2F6D" w:rsidRDefault="002401D3" w:rsidP="002401D3">
            <w:pPr>
              <w:rPr>
                <w:sz w:val="22"/>
                <w:szCs w:val="22"/>
                <w:lang w:val="vi-VN"/>
              </w:rPr>
            </w:pPr>
            <w:r w:rsidRPr="006F2F6D">
              <w:rPr>
                <w:sz w:val="22"/>
                <w:szCs w:val="22"/>
                <w:lang w:val="vi-VN"/>
              </w:rPr>
              <w:t>- TT HĐND, UBND các xã, phường;</w:t>
            </w:r>
          </w:p>
          <w:p w14:paraId="622370FF" w14:textId="1EF7B8F7" w:rsidR="00F54E98" w:rsidRPr="006F2F6D" w:rsidRDefault="00F54E98" w:rsidP="00F54E98">
            <w:pPr>
              <w:rPr>
                <w:bCs/>
                <w:sz w:val="22"/>
                <w:lang w:val="de-DE"/>
              </w:rPr>
            </w:pPr>
            <w:r w:rsidRPr="006F2F6D">
              <w:rPr>
                <w:bCs/>
                <w:sz w:val="22"/>
                <w:lang w:val="de-DE"/>
              </w:rPr>
              <w:t xml:space="preserve">- Báo và Phát thanh, </w:t>
            </w:r>
            <w:r w:rsidR="001C28FE" w:rsidRPr="006F2F6D">
              <w:rPr>
                <w:bCs/>
                <w:sz w:val="22"/>
                <w:lang w:val="de-DE"/>
              </w:rPr>
              <w:t>T</w:t>
            </w:r>
            <w:r w:rsidRPr="006F2F6D">
              <w:rPr>
                <w:bCs/>
                <w:sz w:val="22"/>
                <w:lang w:val="de-DE"/>
              </w:rPr>
              <w:t>ruyền hình Thái Nguyên;</w:t>
            </w:r>
          </w:p>
          <w:p w14:paraId="04B2E485" w14:textId="77777777" w:rsidR="00F54E98" w:rsidRPr="006F2F6D" w:rsidRDefault="00F54E98" w:rsidP="00F54E98">
            <w:pPr>
              <w:rPr>
                <w:bCs/>
                <w:sz w:val="22"/>
                <w:lang w:val="de-DE"/>
              </w:rPr>
            </w:pPr>
            <w:r w:rsidRPr="006F2F6D">
              <w:rPr>
                <w:bCs/>
                <w:sz w:val="22"/>
                <w:lang w:val="de-DE"/>
              </w:rPr>
              <w:t>Trung tâm Thông tin tỉnh;</w:t>
            </w:r>
          </w:p>
          <w:p w14:paraId="4D9C214E" w14:textId="77777777" w:rsidR="002401D3" w:rsidRPr="006F2F6D" w:rsidRDefault="002401D3" w:rsidP="002401D3">
            <w:pPr>
              <w:rPr>
                <w:sz w:val="28"/>
                <w:szCs w:val="28"/>
              </w:rPr>
            </w:pPr>
            <w:r w:rsidRPr="006F2F6D">
              <w:rPr>
                <w:sz w:val="22"/>
                <w:szCs w:val="22"/>
                <w:lang w:val="vi-VN"/>
              </w:rPr>
              <w:t>- Lưu: VT, CTHĐND.</w:t>
            </w:r>
          </w:p>
        </w:tc>
        <w:tc>
          <w:tcPr>
            <w:tcW w:w="4002" w:type="dxa"/>
            <w:shd w:val="clear" w:color="auto" w:fill="FFFFFF"/>
            <w:tcMar>
              <w:top w:w="0" w:type="dxa"/>
              <w:left w:w="108" w:type="dxa"/>
              <w:bottom w:w="0" w:type="dxa"/>
              <w:right w:w="108" w:type="dxa"/>
            </w:tcMar>
            <w:hideMark/>
          </w:tcPr>
          <w:p w14:paraId="79B67BDC" w14:textId="77777777" w:rsidR="002401D3" w:rsidRPr="006F2F6D" w:rsidRDefault="002401D3" w:rsidP="002401D3">
            <w:pPr>
              <w:spacing w:before="120" w:after="120" w:line="234" w:lineRule="atLeast"/>
              <w:jc w:val="center"/>
              <w:rPr>
                <w:sz w:val="28"/>
                <w:szCs w:val="28"/>
              </w:rPr>
            </w:pPr>
            <w:r w:rsidRPr="006F2F6D">
              <w:rPr>
                <w:b/>
                <w:bCs/>
                <w:sz w:val="28"/>
                <w:szCs w:val="28"/>
              </w:rPr>
              <w:t>CHỦ TỊCH</w:t>
            </w:r>
            <w:r w:rsidRPr="006F2F6D">
              <w:rPr>
                <w:b/>
                <w:bCs/>
                <w:sz w:val="28"/>
                <w:szCs w:val="28"/>
              </w:rPr>
              <w:br/>
            </w:r>
            <w:r w:rsidRPr="006F2F6D">
              <w:rPr>
                <w:b/>
                <w:bCs/>
                <w:sz w:val="28"/>
                <w:szCs w:val="28"/>
              </w:rPr>
              <w:br/>
            </w:r>
            <w:r w:rsidRPr="006F2F6D">
              <w:rPr>
                <w:b/>
                <w:bCs/>
                <w:sz w:val="28"/>
                <w:szCs w:val="28"/>
              </w:rPr>
              <w:br/>
            </w:r>
          </w:p>
          <w:p w14:paraId="68BA8E8C" w14:textId="77777777" w:rsidR="002401D3" w:rsidRPr="006F2F6D" w:rsidRDefault="002401D3" w:rsidP="002401D3">
            <w:pPr>
              <w:spacing w:before="120" w:after="120" w:line="234" w:lineRule="atLeast"/>
              <w:jc w:val="center"/>
              <w:rPr>
                <w:sz w:val="28"/>
                <w:szCs w:val="28"/>
              </w:rPr>
            </w:pPr>
          </w:p>
          <w:p w14:paraId="57FB72CA" w14:textId="77777777" w:rsidR="002401D3" w:rsidRPr="006F2F6D" w:rsidRDefault="002401D3" w:rsidP="002401D3">
            <w:pPr>
              <w:spacing w:before="120" w:after="120" w:line="234" w:lineRule="atLeast"/>
              <w:jc w:val="center"/>
              <w:rPr>
                <w:sz w:val="28"/>
                <w:szCs w:val="28"/>
              </w:rPr>
            </w:pPr>
          </w:p>
          <w:p w14:paraId="646F98BB" w14:textId="5A2221B9" w:rsidR="002401D3" w:rsidRPr="006F2F6D" w:rsidRDefault="00F54E98" w:rsidP="002401D3">
            <w:pPr>
              <w:spacing w:after="160" w:line="259" w:lineRule="auto"/>
              <w:jc w:val="center"/>
              <w:rPr>
                <w:b/>
                <w:kern w:val="2"/>
                <w:sz w:val="28"/>
                <w:szCs w:val="28"/>
                <w14:ligatures w14:val="standardContextual"/>
              </w:rPr>
            </w:pPr>
            <w:r w:rsidRPr="006F2F6D">
              <w:rPr>
                <w:b/>
                <w:bCs/>
                <w:sz w:val="28"/>
                <w:szCs w:val="28"/>
                <w:lang w:val="nl-NL"/>
              </w:rPr>
              <w:t>Bùi Văn Lương</w:t>
            </w:r>
          </w:p>
        </w:tc>
      </w:tr>
      <w:bookmarkEnd w:id="2"/>
    </w:tbl>
    <w:p w14:paraId="34538A5A" w14:textId="5D20B948" w:rsidR="004F20D1" w:rsidRPr="006F2F6D" w:rsidRDefault="004F20D1" w:rsidP="004F20D1"/>
    <w:sectPr w:rsidR="004F20D1" w:rsidRPr="006F2F6D" w:rsidSect="00121AEC">
      <w:headerReference w:type="default" r:id="rId9"/>
      <w:pgSz w:w="11906" w:h="16838" w:code="9"/>
      <w:pgMar w:top="1134" w:right="1021" w:bottom="1134" w:left="1588" w:header="567"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DC10AC" w14:textId="77777777" w:rsidR="006F1E2B" w:rsidRDefault="006F1E2B" w:rsidP="002928E5">
      <w:r>
        <w:separator/>
      </w:r>
    </w:p>
  </w:endnote>
  <w:endnote w:type="continuationSeparator" w:id="0">
    <w:p w14:paraId="74414DF5" w14:textId="77777777" w:rsidR="006F1E2B" w:rsidRDefault="006F1E2B" w:rsidP="00292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等线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13890B" w14:textId="77777777" w:rsidR="006F1E2B" w:rsidRDefault="006F1E2B" w:rsidP="002928E5">
      <w:r>
        <w:separator/>
      </w:r>
    </w:p>
  </w:footnote>
  <w:footnote w:type="continuationSeparator" w:id="0">
    <w:p w14:paraId="700E1D4F" w14:textId="77777777" w:rsidR="006F1E2B" w:rsidRDefault="006F1E2B" w:rsidP="002928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9335021"/>
      <w:docPartObj>
        <w:docPartGallery w:val="Page Numbers (Top of Page)"/>
        <w:docPartUnique/>
      </w:docPartObj>
    </w:sdtPr>
    <w:sdtEndPr>
      <w:rPr>
        <w:noProof/>
        <w:sz w:val="28"/>
        <w:szCs w:val="28"/>
      </w:rPr>
    </w:sdtEndPr>
    <w:sdtContent>
      <w:p w14:paraId="222DCDB0" w14:textId="24EA4000" w:rsidR="002928E5" w:rsidRPr="002928E5" w:rsidRDefault="002928E5">
        <w:pPr>
          <w:pStyle w:val="Header"/>
          <w:jc w:val="center"/>
          <w:rPr>
            <w:sz w:val="28"/>
            <w:szCs w:val="28"/>
          </w:rPr>
        </w:pPr>
        <w:r w:rsidRPr="002928E5">
          <w:rPr>
            <w:sz w:val="28"/>
            <w:szCs w:val="28"/>
          </w:rPr>
          <w:fldChar w:fldCharType="begin"/>
        </w:r>
        <w:r w:rsidRPr="002928E5">
          <w:rPr>
            <w:sz w:val="28"/>
            <w:szCs w:val="28"/>
          </w:rPr>
          <w:instrText xml:space="preserve"> PAGE   \* MERGEFORMAT </w:instrText>
        </w:r>
        <w:r w:rsidRPr="002928E5">
          <w:rPr>
            <w:sz w:val="28"/>
            <w:szCs w:val="28"/>
          </w:rPr>
          <w:fldChar w:fldCharType="separate"/>
        </w:r>
        <w:r w:rsidR="00121AEC">
          <w:rPr>
            <w:noProof/>
            <w:sz w:val="28"/>
            <w:szCs w:val="28"/>
          </w:rPr>
          <w:t>2</w:t>
        </w:r>
        <w:r w:rsidRPr="002928E5">
          <w:rPr>
            <w:noProof/>
            <w:sz w:val="28"/>
            <w:szCs w:val="28"/>
          </w:rPr>
          <w:fldChar w:fldCharType="end"/>
        </w:r>
      </w:p>
    </w:sdtContent>
  </w:sdt>
  <w:p w14:paraId="6483245B" w14:textId="77777777" w:rsidR="002928E5" w:rsidRDefault="002928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19495C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AE8944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22628F8"/>
    <w:multiLevelType w:val="multilevel"/>
    <w:tmpl w:val="F9F60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2FD4D5F"/>
    <w:multiLevelType w:val="multilevel"/>
    <w:tmpl w:val="F5D22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72465A"/>
    <w:multiLevelType w:val="multilevel"/>
    <w:tmpl w:val="4F747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B97E33"/>
    <w:multiLevelType w:val="multilevel"/>
    <w:tmpl w:val="9C1A0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51101C"/>
    <w:multiLevelType w:val="multilevel"/>
    <w:tmpl w:val="6C907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803A7B"/>
    <w:multiLevelType w:val="multilevel"/>
    <w:tmpl w:val="744CF0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B55A88"/>
    <w:multiLevelType w:val="multilevel"/>
    <w:tmpl w:val="B896CA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2D53CF"/>
    <w:multiLevelType w:val="multilevel"/>
    <w:tmpl w:val="FA7274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9F722EE"/>
    <w:multiLevelType w:val="multilevel"/>
    <w:tmpl w:val="6DD4D5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ACB695A"/>
    <w:multiLevelType w:val="multilevel"/>
    <w:tmpl w:val="F8AA2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E105626"/>
    <w:multiLevelType w:val="multilevel"/>
    <w:tmpl w:val="75E66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1736B3"/>
    <w:multiLevelType w:val="multilevel"/>
    <w:tmpl w:val="75E0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393331"/>
    <w:multiLevelType w:val="multilevel"/>
    <w:tmpl w:val="2458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2B31C0"/>
    <w:multiLevelType w:val="multilevel"/>
    <w:tmpl w:val="924A8C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BB71ED1"/>
    <w:multiLevelType w:val="multilevel"/>
    <w:tmpl w:val="D4241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C013346"/>
    <w:multiLevelType w:val="multilevel"/>
    <w:tmpl w:val="8C6813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C107FAE"/>
    <w:multiLevelType w:val="multilevel"/>
    <w:tmpl w:val="14B0E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21F3E31"/>
    <w:multiLevelType w:val="multilevel"/>
    <w:tmpl w:val="26B07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38A19FA"/>
    <w:multiLevelType w:val="multilevel"/>
    <w:tmpl w:val="A844E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5561C94"/>
    <w:multiLevelType w:val="multilevel"/>
    <w:tmpl w:val="15F49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5710C90"/>
    <w:multiLevelType w:val="multilevel"/>
    <w:tmpl w:val="507CF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7407E3E"/>
    <w:multiLevelType w:val="multilevel"/>
    <w:tmpl w:val="B8726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794F86"/>
    <w:multiLevelType w:val="multilevel"/>
    <w:tmpl w:val="368AA9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A314233"/>
    <w:multiLevelType w:val="multilevel"/>
    <w:tmpl w:val="B498B0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C491604"/>
    <w:multiLevelType w:val="multilevel"/>
    <w:tmpl w:val="B6766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2C72BD5"/>
    <w:multiLevelType w:val="multilevel"/>
    <w:tmpl w:val="966411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49A3E0D"/>
    <w:multiLevelType w:val="multilevel"/>
    <w:tmpl w:val="55143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4B66DCD"/>
    <w:multiLevelType w:val="multilevel"/>
    <w:tmpl w:val="3C9CB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DD95C71"/>
    <w:multiLevelType w:val="multilevel"/>
    <w:tmpl w:val="3E06D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FB04C4F"/>
    <w:multiLevelType w:val="multilevel"/>
    <w:tmpl w:val="6A28E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11"/>
  </w:num>
  <w:num w:numId="4">
    <w:abstractNumId w:val="12"/>
  </w:num>
  <w:num w:numId="5">
    <w:abstractNumId w:val="28"/>
  </w:num>
  <w:num w:numId="6">
    <w:abstractNumId w:val="27"/>
  </w:num>
  <w:num w:numId="7">
    <w:abstractNumId w:val="2"/>
  </w:num>
  <w:num w:numId="8">
    <w:abstractNumId w:val="17"/>
  </w:num>
  <w:num w:numId="9">
    <w:abstractNumId w:val="10"/>
  </w:num>
  <w:num w:numId="10">
    <w:abstractNumId w:val="5"/>
  </w:num>
  <w:num w:numId="11">
    <w:abstractNumId w:val="25"/>
  </w:num>
  <w:num w:numId="12">
    <w:abstractNumId w:val="9"/>
  </w:num>
  <w:num w:numId="13">
    <w:abstractNumId w:val="31"/>
  </w:num>
  <w:num w:numId="14">
    <w:abstractNumId w:val="8"/>
  </w:num>
  <w:num w:numId="15">
    <w:abstractNumId w:val="16"/>
  </w:num>
  <w:num w:numId="16">
    <w:abstractNumId w:val="7"/>
  </w:num>
  <w:num w:numId="17">
    <w:abstractNumId w:val="15"/>
  </w:num>
  <w:num w:numId="18">
    <w:abstractNumId w:val="20"/>
  </w:num>
  <w:num w:numId="19">
    <w:abstractNumId w:val="26"/>
  </w:num>
  <w:num w:numId="20">
    <w:abstractNumId w:val="18"/>
  </w:num>
  <w:num w:numId="21">
    <w:abstractNumId w:val="22"/>
  </w:num>
  <w:num w:numId="22">
    <w:abstractNumId w:val="24"/>
  </w:num>
  <w:num w:numId="23">
    <w:abstractNumId w:val="3"/>
  </w:num>
  <w:num w:numId="24">
    <w:abstractNumId w:val="14"/>
  </w:num>
  <w:num w:numId="25">
    <w:abstractNumId w:val="4"/>
  </w:num>
  <w:num w:numId="26">
    <w:abstractNumId w:val="13"/>
  </w:num>
  <w:num w:numId="27">
    <w:abstractNumId w:val="6"/>
  </w:num>
  <w:num w:numId="28">
    <w:abstractNumId w:val="29"/>
  </w:num>
  <w:num w:numId="29">
    <w:abstractNumId w:val="19"/>
  </w:num>
  <w:num w:numId="30">
    <w:abstractNumId w:val="21"/>
  </w:num>
  <w:num w:numId="31">
    <w:abstractNumId w:val="30"/>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301"/>
    <w:rsid w:val="000045C2"/>
    <w:rsid w:val="0001714E"/>
    <w:rsid w:val="0002743B"/>
    <w:rsid w:val="00032939"/>
    <w:rsid w:val="000507DA"/>
    <w:rsid w:val="00051411"/>
    <w:rsid w:val="00070C2D"/>
    <w:rsid w:val="000724B8"/>
    <w:rsid w:val="000724FF"/>
    <w:rsid w:val="00074A6C"/>
    <w:rsid w:val="00084E92"/>
    <w:rsid w:val="0008558F"/>
    <w:rsid w:val="00086BC8"/>
    <w:rsid w:val="00094E70"/>
    <w:rsid w:val="000A62C0"/>
    <w:rsid w:val="000B02A1"/>
    <w:rsid w:val="000B0FB6"/>
    <w:rsid w:val="000B5722"/>
    <w:rsid w:val="000B6209"/>
    <w:rsid w:val="000C227E"/>
    <w:rsid w:val="000C60BE"/>
    <w:rsid w:val="000D2B07"/>
    <w:rsid w:val="000E3F55"/>
    <w:rsid w:val="000E67A6"/>
    <w:rsid w:val="000F2036"/>
    <w:rsid w:val="000F2D4B"/>
    <w:rsid w:val="000F561B"/>
    <w:rsid w:val="000F62AB"/>
    <w:rsid w:val="000F66F7"/>
    <w:rsid w:val="00103A29"/>
    <w:rsid w:val="00104F9F"/>
    <w:rsid w:val="00107F15"/>
    <w:rsid w:val="00111999"/>
    <w:rsid w:val="00111C2D"/>
    <w:rsid w:val="00114BF8"/>
    <w:rsid w:val="00116EB3"/>
    <w:rsid w:val="00121AEC"/>
    <w:rsid w:val="001240CB"/>
    <w:rsid w:val="00126844"/>
    <w:rsid w:val="00130233"/>
    <w:rsid w:val="00133CFB"/>
    <w:rsid w:val="00135F32"/>
    <w:rsid w:val="0013796C"/>
    <w:rsid w:val="00147EF8"/>
    <w:rsid w:val="0015408D"/>
    <w:rsid w:val="00157B45"/>
    <w:rsid w:val="0016094C"/>
    <w:rsid w:val="001625FF"/>
    <w:rsid w:val="0016549A"/>
    <w:rsid w:val="00172374"/>
    <w:rsid w:val="001738D0"/>
    <w:rsid w:val="001747CE"/>
    <w:rsid w:val="0017672E"/>
    <w:rsid w:val="00183AC4"/>
    <w:rsid w:val="00186993"/>
    <w:rsid w:val="00195925"/>
    <w:rsid w:val="001A1928"/>
    <w:rsid w:val="001A1BE2"/>
    <w:rsid w:val="001A4FFE"/>
    <w:rsid w:val="001A65D8"/>
    <w:rsid w:val="001B2749"/>
    <w:rsid w:val="001B3FFB"/>
    <w:rsid w:val="001B6B3C"/>
    <w:rsid w:val="001C28FE"/>
    <w:rsid w:val="001C5319"/>
    <w:rsid w:val="001C62A6"/>
    <w:rsid w:val="001D2226"/>
    <w:rsid w:val="001D279E"/>
    <w:rsid w:val="001D6194"/>
    <w:rsid w:val="001E51C1"/>
    <w:rsid w:val="001E7B09"/>
    <w:rsid w:val="001F396F"/>
    <w:rsid w:val="001F6A19"/>
    <w:rsid w:val="00200707"/>
    <w:rsid w:val="002024FC"/>
    <w:rsid w:val="00217DB6"/>
    <w:rsid w:val="00220D79"/>
    <w:rsid w:val="00220FE0"/>
    <w:rsid w:val="00226C3C"/>
    <w:rsid w:val="0023275A"/>
    <w:rsid w:val="00236F1C"/>
    <w:rsid w:val="002401D3"/>
    <w:rsid w:val="00241843"/>
    <w:rsid w:val="00242374"/>
    <w:rsid w:val="00255570"/>
    <w:rsid w:val="002572ED"/>
    <w:rsid w:val="00257907"/>
    <w:rsid w:val="00264C47"/>
    <w:rsid w:val="0026760A"/>
    <w:rsid w:val="002677A7"/>
    <w:rsid w:val="002703F8"/>
    <w:rsid w:val="002714DD"/>
    <w:rsid w:val="00273FE6"/>
    <w:rsid w:val="00276620"/>
    <w:rsid w:val="00282F99"/>
    <w:rsid w:val="0028625C"/>
    <w:rsid w:val="00287D00"/>
    <w:rsid w:val="00292352"/>
    <w:rsid w:val="002928E5"/>
    <w:rsid w:val="002954FC"/>
    <w:rsid w:val="00295D15"/>
    <w:rsid w:val="002A250F"/>
    <w:rsid w:val="002A6D79"/>
    <w:rsid w:val="002B3C27"/>
    <w:rsid w:val="002C45AC"/>
    <w:rsid w:val="002C4F1A"/>
    <w:rsid w:val="002C516A"/>
    <w:rsid w:val="002D1204"/>
    <w:rsid w:val="002D32D8"/>
    <w:rsid w:val="002E3524"/>
    <w:rsid w:val="002F2E78"/>
    <w:rsid w:val="002F52B3"/>
    <w:rsid w:val="0031121D"/>
    <w:rsid w:val="0032069D"/>
    <w:rsid w:val="00322354"/>
    <w:rsid w:val="003245B2"/>
    <w:rsid w:val="003305EA"/>
    <w:rsid w:val="003330AB"/>
    <w:rsid w:val="00337852"/>
    <w:rsid w:val="00340594"/>
    <w:rsid w:val="003731E1"/>
    <w:rsid w:val="00381496"/>
    <w:rsid w:val="003835A0"/>
    <w:rsid w:val="0038698A"/>
    <w:rsid w:val="00393782"/>
    <w:rsid w:val="003950BB"/>
    <w:rsid w:val="00396293"/>
    <w:rsid w:val="003A259B"/>
    <w:rsid w:val="003A597C"/>
    <w:rsid w:val="003B13A2"/>
    <w:rsid w:val="003B270A"/>
    <w:rsid w:val="003B7E88"/>
    <w:rsid w:val="003C014D"/>
    <w:rsid w:val="003C08BF"/>
    <w:rsid w:val="003D4F68"/>
    <w:rsid w:val="003E4489"/>
    <w:rsid w:val="003F0A9C"/>
    <w:rsid w:val="003F0C17"/>
    <w:rsid w:val="00400837"/>
    <w:rsid w:val="00413BD0"/>
    <w:rsid w:val="00414264"/>
    <w:rsid w:val="00417804"/>
    <w:rsid w:val="0042223F"/>
    <w:rsid w:val="0042395E"/>
    <w:rsid w:val="00425575"/>
    <w:rsid w:val="0043130D"/>
    <w:rsid w:val="004401B9"/>
    <w:rsid w:val="004508CA"/>
    <w:rsid w:val="00451BE6"/>
    <w:rsid w:val="004566F3"/>
    <w:rsid w:val="0045745B"/>
    <w:rsid w:val="0046004C"/>
    <w:rsid w:val="0046183E"/>
    <w:rsid w:val="00475C95"/>
    <w:rsid w:val="004814B3"/>
    <w:rsid w:val="00482993"/>
    <w:rsid w:val="004838D8"/>
    <w:rsid w:val="00492FEB"/>
    <w:rsid w:val="00497C11"/>
    <w:rsid w:val="004A2FA1"/>
    <w:rsid w:val="004A3196"/>
    <w:rsid w:val="004A3451"/>
    <w:rsid w:val="004A3BB4"/>
    <w:rsid w:val="004A3E7F"/>
    <w:rsid w:val="004A4D89"/>
    <w:rsid w:val="004B16DD"/>
    <w:rsid w:val="004B2DAE"/>
    <w:rsid w:val="004B4D28"/>
    <w:rsid w:val="004B5241"/>
    <w:rsid w:val="004B5E3C"/>
    <w:rsid w:val="004C3D55"/>
    <w:rsid w:val="004D2DD5"/>
    <w:rsid w:val="004D4814"/>
    <w:rsid w:val="004E3277"/>
    <w:rsid w:val="004E4339"/>
    <w:rsid w:val="004E502B"/>
    <w:rsid w:val="004F1AB3"/>
    <w:rsid w:val="004F20D1"/>
    <w:rsid w:val="004F2F99"/>
    <w:rsid w:val="00501AAF"/>
    <w:rsid w:val="0051073A"/>
    <w:rsid w:val="005203D1"/>
    <w:rsid w:val="005216E1"/>
    <w:rsid w:val="005258A8"/>
    <w:rsid w:val="005442FC"/>
    <w:rsid w:val="0054537E"/>
    <w:rsid w:val="00562531"/>
    <w:rsid w:val="0056310D"/>
    <w:rsid w:val="00566FF1"/>
    <w:rsid w:val="005A3547"/>
    <w:rsid w:val="005B05B4"/>
    <w:rsid w:val="005B1F4F"/>
    <w:rsid w:val="005B2C17"/>
    <w:rsid w:val="005B3A8E"/>
    <w:rsid w:val="005B4FC3"/>
    <w:rsid w:val="005B5B8F"/>
    <w:rsid w:val="005D237A"/>
    <w:rsid w:val="005F0F8C"/>
    <w:rsid w:val="005F1744"/>
    <w:rsid w:val="005F5751"/>
    <w:rsid w:val="00600682"/>
    <w:rsid w:val="0060205B"/>
    <w:rsid w:val="0060453B"/>
    <w:rsid w:val="00605079"/>
    <w:rsid w:val="0060653E"/>
    <w:rsid w:val="0060772A"/>
    <w:rsid w:val="00615551"/>
    <w:rsid w:val="00620AFE"/>
    <w:rsid w:val="00621457"/>
    <w:rsid w:val="00621C92"/>
    <w:rsid w:val="00650DA7"/>
    <w:rsid w:val="0065533E"/>
    <w:rsid w:val="00666926"/>
    <w:rsid w:val="00670024"/>
    <w:rsid w:val="006706AA"/>
    <w:rsid w:val="00671A57"/>
    <w:rsid w:val="006812F9"/>
    <w:rsid w:val="00681C17"/>
    <w:rsid w:val="00683CA7"/>
    <w:rsid w:val="0069448D"/>
    <w:rsid w:val="006A13E6"/>
    <w:rsid w:val="006B1134"/>
    <w:rsid w:val="006C0D42"/>
    <w:rsid w:val="006C2B6B"/>
    <w:rsid w:val="006C5A63"/>
    <w:rsid w:val="006C6629"/>
    <w:rsid w:val="006C75E1"/>
    <w:rsid w:val="006D5DD3"/>
    <w:rsid w:val="006E0A0E"/>
    <w:rsid w:val="006E4061"/>
    <w:rsid w:val="006F0A49"/>
    <w:rsid w:val="006F141D"/>
    <w:rsid w:val="006F1E2B"/>
    <w:rsid w:val="006F2F6D"/>
    <w:rsid w:val="006F3E64"/>
    <w:rsid w:val="006F5F35"/>
    <w:rsid w:val="00701C29"/>
    <w:rsid w:val="00706DA1"/>
    <w:rsid w:val="0070752C"/>
    <w:rsid w:val="007130E4"/>
    <w:rsid w:val="007170F3"/>
    <w:rsid w:val="0073745D"/>
    <w:rsid w:val="00737D76"/>
    <w:rsid w:val="00742176"/>
    <w:rsid w:val="00745C39"/>
    <w:rsid w:val="00745E69"/>
    <w:rsid w:val="007473B7"/>
    <w:rsid w:val="00751310"/>
    <w:rsid w:val="00751D8A"/>
    <w:rsid w:val="007526B3"/>
    <w:rsid w:val="00754A0F"/>
    <w:rsid w:val="00756316"/>
    <w:rsid w:val="007605C6"/>
    <w:rsid w:val="0076438B"/>
    <w:rsid w:val="00767122"/>
    <w:rsid w:val="007710AD"/>
    <w:rsid w:val="007716A7"/>
    <w:rsid w:val="007722D6"/>
    <w:rsid w:val="00772738"/>
    <w:rsid w:val="00777772"/>
    <w:rsid w:val="007843B1"/>
    <w:rsid w:val="007914DB"/>
    <w:rsid w:val="0079200F"/>
    <w:rsid w:val="007A36D7"/>
    <w:rsid w:val="007A46FA"/>
    <w:rsid w:val="007A5E50"/>
    <w:rsid w:val="007A70BD"/>
    <w:rsid w:val="007A7F43"/>
    <w:rsid w:val="007B408D"/>
    <w:rsid w:val="007B61FA"/>
    <w:rsid w:val="007B6EB7"/>
    <w:rsid w:val="007C0096"/>
    <w:rsid w:val="007C192B"/>
    <w:rsid w:val="007C50E4"/>
    <w:rsid w:val="007C586F"/>
    <w:rsid w:val="007D18F9"/>
    <w:rsid w:val="007D55E7"/>
    <w:rsid w:val="007D5F0E"/>
    <w:rsid w:val="007D6260"/>
    <w:rsid w:val="007E2105"/>
    <w:rsid w:val="007E646A"/>
    <w:rsid w:val="0080130F"/>
    <w:rsid w:val="00805FE4"/>
    <w:rsid w:val="00807880"/>
    <w:rsid w:val="00811FDF"/>
    <w:rsid w:val="008130FA"/>
    <w:rsid w:val="00813301"/>
    <w:rsid w:val="00817599"/>
    <w:rsid w:val="00824594"/>
    <w:rsid w:val="00826E41"/>
    <w:rsid w:val="008305CD"/>
    <w:rsid w:val="00831EBC"/>
    <w:rsid w:val="00834634"/>
    <w:rsid w:val="008365E2"/>
    <w:rsid w:val="00837FCF"/>
    <w:rsid w:val="0084099A"/>
    <w:rsid w:val="00844446"/>
    <w:rsid w:val="008551D7"/>
    <w:rsid w:val="00866B9D"/>
    <w:rsid w:val="008754BB"/>
    <w:rsid w:val="00886422"/>
    <w:rsid w:val="0088661F"/>
    <w:rsid w:val="00890C37"/>
    <w:rsid w:val="008910BE"/>
    <w:rsid w:val="00894E8B"/>
    <w:rsid w:val="008A5A20"/>
    <w:rsid w:val="008B3A01"/>
    <w:rsid w:val="008B5431"/>
    <w:rsid w:val="008B68AD"/>
    <w:rsid w:val="008B6BBC"/>
    <w:rsid w:val="008C08C4"/>
    <w:rsid w:val="008C58D8"/>
    <w:rsid w:val="008D01BC"/>
    <w:rsid w:val="008D13A5"/>
    <w:rsid w:val="008D41D8"/>
    <w:rsid w:val="008D4F87"/>
    <w:rsid w:val="008E1027"/>
    <w:rsid w:val="008E52C8"/>
    <w:rsid w:val="008E5852"/>
    <w:rsid w:val="008F29EB"/>
    <w:rsid w:val="008F588B"/>
    <w:rsid w:val="00902247"/>
    <w:rsid w:val="0090333B"/>
    <w:rsid w:val="00904A3B"/>
    <w:rsid w:val="0090609B"/>
    <w:rsid w:val="00907C71"/>
    <w:rsid w:val="0091282E"/>
    <w:rsid w:val="00924B74"/>
    <w:rsid w:val="00924E6E"/>
    <w:rsid w:val="00924EA6"/>
    <w:rsid w:val="00925180"/>
    <w:rsid w:val="00930896"/>
    <w:rsid w:val="009340B9"/>
    <w:rsid w:val="00935396"/>
    <w:rsid w:val="00945E8A"/>
    <w:rsid w:val="00951451"/>
    <w:rsid w:val="00953EBD"/>
    <w:rsid w:val="00956DCC"/>
    <w:rsid w:val="00956EBA"/>
    <w:rsid w:val="00962462"/>
    <w:rsid w:val="00966F27"/>
    <w:rsid w:val="00967625"/>
    <w:rsid w:val="00975549"/>
    <w:rsid w:val="009815F1"/>
    <w:rsid w:val="00990D27"/>
    <w:rsid w:val="00994854"/>
    <w:rsid w:val="00994988"/>
    <w:rsid w:val="009972C5"/>
    <w:rsid w:val="00997608"/>
    <w:rsid w:val="009B086A"/>
    <w:rsid w:val="009B69D6"/>
    <w:rsid w:val="009C2546"/>
    <w:rsid w:val="009C2DCA"/>
    <w:rsid w:val="009D0D02"/>
    <w:rsid w:val="009D2231"/>
    <w:rsid w:val="009D7B0E"/>
    <w:rsid w:val="009E4B5D"/>
    <w:rsid w:val="009E5988"/>
    <w:rsid w:val="009F3B69"/>
    <w:rsid w:val="009F43ED"/>
    <w:rsid w:val="009F56E7"/>
    <w:rsid w:val="009F6FAE"/>
    <w:rsid w:val="00A029E4"/>
    <w:rsid w:val="00A02B83"/>
    <w:rsid w:val="00A02D72"/>
    <w:rsid w:val="00A14700"/>
    <w:rsid w:val="00A1780A"/>
    <w:rsid w:val="00A20D7A"/>
    <w:rsid w:val="00A2234A"/>
    <w:rsid w:val="00A32EA1"/>
    <w:rsid w:val="00A3580E"/>
    <w:rsid w:val="00A3765F"/>
    <w:rsid w:val="00A4222D"/>
    <w:rsid w:val="00A46AA8"/>
    <w:rsid w:val="00A74BAC"/>
    <w:rsid w:val="00A7782C"/>
    <w:rsid w:val="00A82219"/>
    <w:rsid w:val="00A84917"/>
    <w:rsid w:val="00A91BB9"/>
    <w:rsid w:val="00A92DBA"/>
    <w:rsid w:val="00A97C4D"/>
    <w:rsid w:val="00AA24A8"/>
    <w:rsid w:val="00AA368B"/>
    <w:rsid w:val="00AB0865"/>
    <w:rsid w:val="00AB35D5"/>
    <w:rsid w:val="00AB7B0F"/>
    <w:rsid w:val="00AC0A26"/>
    <w:rsid w:val="00AC0EFF"/>
    <w:rsid w:val="00AC185F"/>
    <w:rsid w:val="00AD0654"/>
    <w:rsid w:val="00AD2178"/>
    <w:rsid w:val="00AD3BB6"/>
    <w:rsid w:val="00AD4B8A"/>
    <w:rsid w:val="00AD4CD1"/>
    <w:rsid w:val="00AF525E"/>
    <w:rsid w:val="00AF70CF"/>
    <w:rsid w:val="00B1345F"/>
    <w:rsid w:val="00B1370A"/>
    <w:rsid w:val="00B15F33"/>
    <w:rsid w:val="00B168B9"/>
    <w:rsid w:val="00B178EE"/>
    <w:rsid w:val="00B227A5"/>
    <w:rsid w:val="00B25329"/>
    <w:rsid w:val="00B276ED"/>
    <w:rsid w:val="00B3073D"/>
    <w:rsid w:val="00B30E56"/>
    <w:rsid w:val="00B46A2B"/>
    <w:rsid w:val="00B5235F"/>
    <w:rsid w:val="00B60249"/>
    <w:rsid w:val="00B67ABE"/>
    <w:rsid w:val="00B73BA0"/>
    <w:rsid w:val="00B81B17"/>
    <w:rsid w:val="00B8350D"/>
    <w:rsid w:val="00B971AF"/>
    <w:rsid w:val="00BA0168"/>
    <w:rsid w:val="00BA2405"/>
    <w:rsid w:val="00BB17F3"/>
    <w:rsid w:val="00BB290F"/>
    <w:rsid w:val="00BB33EE"/>
    <w:rsid w:val="00BB7FF9"/>
    <w:rsid w:val="00BC0D13"/>
    <w:rsid w:val="00BC6111"/>
    <w:rsid w:val="00BD0757"/>
    <w:rsid w:val="00BD5D4C"/>
    <w:rsid w:val="00BE2204"/>
    <w:rsid w:val="00BE38F2"/>
    <w:rsid w:val="00BF4C64"/>
    <w:rsid w:val="00C0181E"/>
    <w:rsid w:val="00C066E0"/>
    <w:rsid w:val="00C114AF"/>
    <w:rsid w:val="00C152EC"/>
    <w:rsid w:val="00C23086"/>
    <w:rsid w:val="00C24C0C"/>
    <w:rsid w:val="00C257C2"/>
    <w:rsid w:val="00C2636F"/>
    <w:rsid w:val="00C26488"/>
    <w:rsid w:val="00C27E27"/>
    <w:rsid w:val="00C3176B"/>
    <w:rsid w:val="00C350A1"/>
    <w:rsid w:val="00C43F6F"/>
    <w:rsid w:val="00C449A4"/>
    <w:rsid w:val="00C50D07"/>
    <w:rsid w:val="00C64ED5"/>
    <w:rsid w:val="00C6521D"/>
    <w:rsid w:val="00C71B38"/>
    <w:rsid w:val="00C7254F"/>
    <w:rsid w:val="00C725F1"/>
    <w:rsid w:val="00C7407E"/>
    <w:rsid w:val="00C81646"/>
    <w:rsid w:val="00C87657"/>
    <w:rsid w:val="00CA5A65"/>
    <w:rsid w:val="00CA753E"/>
    <w:rsid w:val="00CB091F"/>
    <w:rsid w:val="00CB23C0"/>
    <w:rsid w:val="00CB5BD1"/>
    <w:rsid w:val="00CC3D49"/>
    <w:rsid w:val="00CC5155"/>
    <w:rsid w:val="00CD27F9"/>
    <w:rsid w:val="00CE3622"/>
    <w:rsid w:val="00CE4706"/>
    <w:rsid w:val="00CE56BE"/>
    <w:rsid w:val="00CE5DA5"/>
    <w:rsid w:val="00CE782F"/>
    <w:rsid w:val="00CE7B66"/>
    <w:rsid w:val="00D002BB"/>
    <w:rsid w:val="00D05CDA"/>
    <w:rsid w:val="00D06BC0"/>
    <w:rsid w:val="00D109E3"/>
    <w:rsid w:val="00D11BBE"/>
    <w:rsid w:val="00D20A7B"/>
    <w:rsid w:val="00D2290E"/>
    <w:rsid w:val="00D25C1A"/>
    <w:rsid w:val="00D3164B"/>
    <w:rsid w:val="00D37C7E"/>
    <w:rsid w:val="00D41BB8"/>
    <w:rsid w:val="00D41BF0"/>
    <w:rsid w:val="00D41CC4"/>
    <w:rsid w:val="00D43724"/>
    <w:rsid w:val="00D5163A"/>
    <w:rsid w:val="00D51A02"/>
    <w:rsid w:val="00D51EF6"/>
    <w:rsid w:val="00D52AA0"/>
    <w:rsid w:val="00D55965"/>
    <w:rsid w:val="00D63C34"/>
    <w:rsid w:val="00D66903"/>
    <w:rsid w:val="00D73AB9"/>
    <w:rsid w:val="00D826D0"/>
    <w:rsid w:val="00D828CF"/>
    <w:rsid w:val="00D8376A"/>
    <w:rsid w:val="00D9369B"/>
    <w:rsid w:val="00D958CB"/>
    <w:rsid w:val="00D97D12"/>
    <w:rsid w:val="00DA0386"/>
    <w:rsid w:val="00DA1A9B"/>
    <w:rsid w:val="00DB5958"/>
    <w:rsid w:val="00DB72D3"/>
    <w:rsid w:val="00DC3654"/>
    <w:rsid w:val="00DC41D1"/>
    <w:rsid w:val="00DE3EF5"/>
    <w:rsid w:val="00DE437D"/>
    <w:rsid w:val="00DE6024"/>
    <w:rsid w:val="00DF3C14"/>
    <w:rsid w:val="00DF473C"/>
    <w:rsid w:val="00DF4EFB"/>
    <w:rsid w:val="00E00830"/>
    <w:rsid w:val="00E05610"/>
    <w:rsid w:val="00E101E5"/>
    <w:rsid w:val="00E111CA"/>
    <w:rsid w:val="00E212D5"/>
    <w:rsid w:val="00E22C24"/>
    <w:rsid w:val="00E232F5"/>
    <w:rsid w:val="00E2405F"/>
    <w:rsid w:val="00E27D85"/>
    <w:rsid w:val="00E3314F"/>
    <w:rsid w:val="00E35436"/>
    <w:rsid w:val="00E41B53"/>
    <w:rsid w:val="00E4719D"/>
    <w:rsid w:val="00E6246F"/>
    <w:rsid w:val="00E67F3D"/>
    <w:rsid w:val="00E7016A"/>
    <w:rsid w:val="00E71A2C"/>
    <w:rsid w:val="00E739C1"/>
    <w:rsid w:val="00E765EF"/>
    <w:rsid w:val="00E80D1F"/>
    <w:rsid w:val="00E8517D"/>
    <w:rsid w:val="00E8626F"/>
    <w:rsid w:val="00E87B31"/>
    <w:rsid w:val="00E87DBF"/>
    <w:rsid w:val="00E91E99"/>
    <w:rsid w:val="00E92157"/>
    <w:rsid w:val="00E9408D"/>
    <w:rsid w:val="00E94698"/>
    <w:rsid w:val="00EB316B"/>
    <w:rsid w:val="00EB7B82"/>
    <w:rsid w:val="00EC2561"/>
    <w:rsid w:val="00EC2590"/>
    <w:rsid w:val="00EC3514"/>
    <w:rsid w:val="00ED06A0"/>
    <w:rsid w:val="00ED322A"/>
    <w:rsid w:val="00ED4F2B"/>
    <w:rsid w:val="00ED5DB5"/>
    <w:rsid w:val="00EE6696"/>
    <w:rsid w:val="00EE7C20"/>
    <w:rsid w:val="00EF3842"/>
    <w:rsid w:val="00EF47DB"/>
    <w:rsid w:val="00EF5520"/>
    <w:rsid w:val="00F0746D"/>
    <w:rsid w:val="00F10A26"/>
    <w:rsid w:val="00F16FE3"/>
    <w:rsid w:val="00F23294"/>
    <w:rsid w:val="00F23E46"/>
    <w:rsid w:val="00F302D7"/>
    <w:rsid w:val="00F31649"/>
    <w:rsid w:val="00F3320A"/>
    <w:rsid w:val="00F338EE"/>
    <w:rsid w:val="00F347EA"/>
    <w:rsid w:val="00F35F0A"/>
    <w:rsid w:val="00F452D9"/>
    <w:rsid w:val="00F50BDE"/>
    <w:rsid w:val="00F54CA8"/>
    <w:rsid w:val="00F54E98"/>
    <w:rsid w:val="00F67F16"/>
    <w:rsid w:val="00F7433D"/>
    <w:rsid w:val="00F77AC6"/>
    <w:rsid w:val="00F876EE"/>
    <w:rsid w:val="00F93487"/>
    <w:rsid w:val="00F96A3D"/>
    <w:rsid w:val="00FA6A23"/>
    <w:rsid w:val="00FB00DC"/>
    <w:rsid w:val="00FB0D2E"/>
    <w:rsid w:val="00FC0B3B"/>
    <w:rsid w:val="00FC232F"/>
    <w:rsid w:val="00FC514E"/>
    <w:rsid w:val="00FC5BDE"/>
    <w:rsid w:val="00FD14A1"/>
    <w:rsid w:val="00FD59B9"/>
    <w:rsid w:val="00FE3396"/>
    <w:rsid w:val="00FE3E9B"/>
    <w:rsid w:val="00FE591A"/>
    <w:rsid w:val="00FF4769"/>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C76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30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2B3C2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4237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F20D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4237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link w:val="NormalWebChar1"/>
    <w:rsid w:val="00813301"/>
    <w:pPr>
      <w:spacing w:before="100" w:beforeAutospacing="1" w:after="100" w:afterAutospacing="1"/>
    </w:pPr>
  </w:style>
  <w:style w:type="character" w:customStyle="1" w:styleId="NormalWebChar1">
    <w:name w:val="Normal (Web) Char1"/>
    <w:aliases w:val="Normal (Web) Char Char"/>
    <w:link w:val="NormalWeb"/>
    <w:rsid w:val="00813301"/>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76438B"/>
    <w:pPr>
      <w:ind w:left="720"/>
      <w:contextualSpacing/>
    </w:pPr>
  </w:style>
  <w:style w:type="paragraph" w:styleId="Header">
    <w:name w:val="header"/>
    <w:basedOn w:val="Normal"/>
    <w:link w:val="HeaderChar"/>
    <w:uiPriority w:val="99"/>
    <w:unhideWhenUsed/>
    <w:rsid w:val="002928E5"/>
    <w:pPr>
      <w:tabs>
        <w:tab w:val="center" w:pos="4513"/>
        <w:tab w:val="right" w:pos="9026"/>
      </w:tabs>
    </w:pPr>
  </w:style>
  <w:style w:type="character" w:customStyle="1" w:styleId="HeaderChar">
    <w:name w:val="Header Char"/>
    <w:basedOn w:val="DefaultParagraphFont"/>
    <w:link w:val="Header"/>
    <w:uiPriority w:val="99"/>
    <w:rsid w:val="002928E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928E5"/>
    <w:pPr>
      <w:tabs>
        <w:tab w:val="center" w:pos="4513"/>
        <w:tab w:val="right" w:pos="9026"/>
      </w:tabs>
    </w:pPr>
  </w:style>
  <w:style w:type="character" w:customStyle="1" w:styleId="FooterChar">
    <w:name w:val="Footer Char"/>
    <w:basedOn w:val="DefaultParagraphFont"/>
    <w:link w:val="Footer"/>
    <w:uiPriority w:val="99"/>
    <w:rsid w:val="002928E5"/>
    <w:rPr>
      <w:rFonts w:ascii="Times New Roman" w:eastAsia="Times New Roman" w:hAnsi="Times New Roman" w:cs="Times New Roman"/>
      <w:sz w:val="24"/>
      <w:szCs w:val="24"/>
      <w:lang w:val="en-US"/>
    </w:rPr>
  </w:style>
  <w:style w:type="character" w:customStyle="1" w:styleId="Heading4Char">
    <w:name w:val="Heading 4 Char"/>
    <w:basedOn w:val="DefaultParagraphFont"/>
    <w:link w:val="Heading4"/>
    <w:uiPriority w:val="9"/>
    <w:semiHidden/>
    <w:rsid w:val="00242374"/>
    <w:rPr>
      <w:rFonts w:asciiTheme="majorHAnsi" w:eastAsiaTheme="majorEastAsia" w:hAnsiTheme="majorHAnsi" w:cstheme="majorBidi"/>
      <w:i/>
      <w:iCs/>
      <w:color w:val="2F5496" w:themeColor="accent1" w:themeShade="BF"/>
      <w:sz w:val="24"/>
      <w:szCs w:val="24"/>
      <w:lang w:val="en-US"/>
    </w:rPr>
  </w:style>
  <w:style w:type="character" w:customStyle="1" w:styleId="Heading2Char">
    <w:name w:val="Heading 2 Char"/>
    <w:basedOn w:val="DefaultParagraphFont"/>
    <w:link w:val="Heading2"/>
    <w:uiPriority w:val="9"/>
    <w:semiHidden/>
    <w:rsid w:val="00242374"/>
    <w:rPr>
      <w:rFonts w:asciiTheme="majorHAnsi" w:eastAsiaTheme="majorEastAsia" w:hAnsiTheme="majorHAnsi" w:cstheme="majorBidi"/>
      <w:color w:val="2F5496" w:themeColor="accent1" w:themeShade="BF"/>
      <w:sz w:val="26"/>
      <w:szCs w:val="26"/>
      <w:lang w:val="en-US"/>
    </w:rPr>
  </w:style>
  <w:style w:type="character" w:styleId="Hyperlink">
    <w:name w:val="Hyperlink"/>
    <w:basedOn w:val="DefaultParagraphFont"/>
    <w:uiPriority w:val="99"/>
    <w:unhideWhenUsed/>
    <w:rsid w:val="009D2231"/>
    <w:rPr>
      <w:color w:val="0563C1" w:themeColor="hyperlink"/>
      <w:u w:val="single"/>
    </w:rPr>
  </w:style>
  <w:style w:type="character" w:customStyle="1" w:styleId="UnresolvedMention1">
    <w:name w:val="Unresolved Mention1"/>
    <w:basedOn w:val="DefaultParagraphFont"/>
    <w:uiPriority w:val="99"/>
    <w:semiHidden/>
    <w:unhideWhenUsed/>
    <w:rsid w:val="009D2231"/>
    <w:rPr>
      <w:color w:val="605E5C"/>
      <w:shd w:val="clear" w:color="auto" w:fill="E1DFDD"/>
    </w:rPr>
  </w:style>
  <w:style w:type="paragraph" w:styleId="BalloonText">
    <w:name w:val="Balloon Text"/>
    <w:basedOn w:val="Normal"/>
    <w:link w:val="BalloonTextChar"/>
    <w:uiPriority w:val="99"/>
    <w:semiHidden/>
    <w:unhideWhenUsed/>
    <w:rsid w:val="00D06B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BC0"/>
    <w:rPr>
      <w:rFonts w:ascii="Segoe UI" w:eastAsia="Times New Roman" w:hAnsi="Segoe UI" w:cs="Segoe UI"/>
      <w:sz w:val="18"/>
      <w:szCs w:val="18"/>
      <w:lang w:val="en-US"/>
    </w:rPr>
  </w:style>
  <w:style w:type="character" w:customStyle="1" w:styleId="Heading1Char">
    <w:name w:val="Heading 1 Char"/>
    <w:basedOn w:val="DefaultParagraphFont"/>
    <w:link w:val="Heading1"/>
    <w:uiPriority w:val="9"/>
    <w:rsid w:val="002B3C27"/>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4F20D1"/>
    <w:rPr>
      <w:rFonts w:asciiTheme="majorHAnsi" w:eastAsiaTheme="majorEastAsia" w:hAnsiTheme="majorHAnsi" w:cstheme="majorBidi"/>
      <w:color w:val="1F3763" w:themeColor="accent1" w:themeShade="7F"/>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30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2B3C2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4237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F20D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4237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link w:val="NormalWebChar1"/>
    <w:rsid w:val="00813301"/>
    <w:pPr>
      <w:spacing w:before="100" w:beforeAutospacing="1" w:after="100" w:afterAutospacing="1"/>
    </w:pPr>
  </w:style>
  <w:style w:type="character" w:customStyle="1" w:styleId="NormalWebChar1">
    <w:name w:val="Normal (Web) Char1"/>
    <w:aliases w:val="Normal (Web) Char Char"/>
    <w:link w:val="NormalWeb"/>
    <w:rsid w:val="00813301"/>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76438B"/>
    <w:pPr>
      <w:ind w:left="720"/>
      <w:contextualSpacing/>
    </w:pPr>
  </w:style>
  <w:style w:type="paragraph" w:styleId="Header">
    <w:name w:val="header"/>
    <w:basedOn w:val="Normal"/>
    <w:link w:val="HeaderChar"/>
    <w:uiPriority w:val="99"/>
    <w:unhideWhenUsed/>
    <w:rsid w:val="002928E5"/>
    <w:pPr>
      <w:tabs>
        <w:tab w:val="center" w:pos="4513"/>
        <w:tab w:val="right" w:pos="9026"/>
      </w:tabs>
    </w:pPr>
  </w:style>
  <w:style w:type="character" w:customStyle="1" w:styleId="HeaderChar">
    <w:name w:val="Header Char"/>
    <w:basedOn w:val="DefaultParagraphFont"/>
    <w:link w:val="Header"/>
    <w:uiPriority w:val="99"/>
    <w:rsid w:val="002928E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928E5"/>
    <w:pPr>
      <w:tabs>
        <w:tab w:val="center" w:pos="4513"/>
        <w:tab w:val="right" w:pos="9026"/>
      </w:tabs>
    </w:pPr>
  </w:style>
  <w:style w:type="character" w:customStyle="1" w:styleId="FooterChar">
    <w:name w:val="Footer Char"/>
    <w:basedOn w:val="DefaultParagraphFont"/>
    <w:link w:val="Footer"/>
    <w:uiPriority w:val="99"/>
    <w:rsid w:val="002928E5"/>
    <w:rPr>
      <w:rFonts w:ascii="Times New Roman" w:eastAsia="Times New Roman" w:hAnsi="Times New Roman" w:cs="Times New Roman"/>
      <w:sz w:val="24"/>
      <w:szCs w:val="24"/>
      <w:lang w:val="en-US"/>
    </w:rPr>
  </w:style>
  <w:style w:type="character" w:customStyle="1" w:styleId="Heading4Char">
    <w:name w:val="Heading 4 Char"/>
    <w:basedOn w:val="DefaultParagraphFont"/>
    <w:link w:val="Heading4"/>
    <w:uiPriority w:val="9"/>
    <w:semiHidden/>
    <w:rsid w:val="00242374"/>
    <w:rPr>
      <w:rFonts w:asciiTheme="majorHAnsi" w:eastAsiaTheme="majorEastAsia" w:hAnsiTheme="majorHAnsi" w:cstheme="majorBidi"/>
      <w:i/>
      <w:iCs/>
      <w:color w:val="2F5496" w:themeColor="accent1" w:themeShade="BF"/>
      <w:sz w:val="24"/>
      <w:szCs w:val="24"/>
      <w:lang w:val="en-US"/>
    </w:rPr>
  </w:style>
  <w:style w:type="character" w:customStyle="1" w:styleId="Heading2Char">
    <w:name w:val="Heading 2 Char"/>
    <w:basedOn w:val="DefaultParagraphFont"/>
    <w:link w:val="Heading2"/>
    <w:uiPriority w:val="9"/>
    <w:semiHidden/>
    <w:rsid w:val="00242374"/>
    <w:rPr>
      <w:rFonts w:asciiTheme="majorHAnsi" w:eastAsiaTheme="majorEastAsia" w:hAnsiTheme="majorHAnsi" w:cstheme="majorBidi"/>
      <w:color w:val="2F5496" w:themeColor="accent1" w:themeShade="BF"/>
      <w:sz w:val="26"/>
      <w:szCs w:val="26"/>
      <w:lang w:val="en-US"/>
    </w:rPr>
  </w:style>
  <w:style w:type="character" w:styleId="Hyperlink">
    <w:name w:val="Hyperlink"/>
    <w:basedOn w:val="DefaultParagraphFont"/>
    <w:uiPriority w:val="99"/>
    <w:unhideWhenUsed/>
    <w:rsid w:val="009D2231"/>
    <w:rPr>
      <w:color w:val="0563C1" w:themeColor="hyperlink"/>
      <w:u w:val="single"/>
    </w:rPr>
  </w:style>
  <w:style w:type="character" w:customStyle="1" w:styleId="UnresolvedMention1">
    <w:name w:val="Unresolved Mention1"/>
    <w:basedOn w:val="DefaultParagraphFont"/>
    <w:uiPriority w:val="99"/>
    <w:semiHidden/>
    <w:unhideWhenUsed/>
    <w:rsid w:val="009D2231"/>
    <w:rPr>
      <w:color w:val="605E5C"/>
      <w:shd w:val="clear" w:color="auto" w:fill="E1DFDD"/>
    </w:rPr>
  </w:style>
  <w:style w:type="paragraph" w:styleId="BalloonText">
    <w:name w:val="Balloon Text"/>
    <w:basedOn w:val="Normal"/>
    <w:link w:val="BalloonTextChar"/>
    <w:uiPriority w:val="99"/>
    <w:semiHidden/>
    <w:unhideWhenUsed/>
    <w:rsid w:val="00D06B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BC0"/>
    <w:rPr>
      <w:rFonts w:ascii="Segoe UI" w:eastAsia="Times New Roman" w:hAnsi="Segoe UI" w:cs="Segoe UI"/>
      <w:sz w:val="18"/>
      <w:szCs w:val="18"/>
      <w:lang w:val="en-US"/>
    </w:rPr>
  </w:style>
  <w:style w:type="character" w:customStyle="1" w:styleId="Heading1Char">
    <w:name w:val="Heading 1 Char"/>
    <w:basedOn w:val="DefaultParagraphFont"/>
    <w:link w:val="Heading1"/>
    <w:uiPriority w:val="9"/>
    <w:rsid w:val="002B3C27"/>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4F20D1"/>
    <w:rPr>
      <w:rFonts w:asciiTheme="majorHAnsi" w:eastAsiaTheme="majorEastAsia" w:hAnsiTheme="majorHAnsi" w:cstheme="majorBidi"/>
      <w:color w:val="1F3763"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91347">
      <w:bodyDiv w:val="1"/>
      <w:marLeft w:val="0"/>
      <w:marRight w:val="0"/>
      <w:marTop w:val="0"/>
      <w:marBottom w:val="0"/>
      <w:divBdr>
        <w:top w:val="none" w:sz="0" w:space="0" w:color="auto"/>
        <w:left w:val="none" w:sz="0" w:space="0" w:color="auto"/>
        <w:bottom w:val="none" w:sz="0" w:space="0" w:color="auto"/>
        <w:right w:val="none" w:sz="0" w:space="0" w:color="auto"/>
      </w:divBdr>
    </w:div>
    <w:div w:id="183833129">
      <w:bodyDiv w:val="1"/>
      <w:marLeft w:val="0"/>
      <w:marRight w:val="0"/>
      <w:marTop w:val="0"/>
      <w:marBottom w:val="0"/>
      <w:divBdr>
        <w:top w:val="none" w:sz="0" w:space="0" w:color="auto"/>
        <w:left w:val="none" w:sz="0" w:space="0" w:color="auto"/>
        <w:bottom w:val="none" w:sz="0" w:space="0" w:color="auto"/>
        <w:right w:val="none" w:sz="0" w:space="0" w:color="auto"/>
      </w:divBdr>
    </w:div>
    <w:div w:id="194850067">
      <w:bodyDiv w:val="1"/>
      <w:marLeft w:val="0"/>
      <w:marRight w:val="0"/>
      <w:marTop w:val="0"/>
      <w:marBottom w:val="0"/>
      <w:divBdr>
        <w:top w:val="none" w:sz="0" w:space="0" w:color="auto"/>
        <w:left w:val="none" w:sz="0" w:space="0" w:color="auto"/>
        <w:bottom w:val="none" w:sz="0" w:space="0" w:color="auto"/>
        <w:right w:val="none" w:sz="0" w:space="0" w:color="auto"/>
      </w:divBdr>
    </w:div>
    <w:div w:id="271744741">
      <w:bodyDiv w:val="1"/>
      <w:marLeft w:val="0"/>
      <w:marRight w:val="0"/>
      <w:marTop w:val="0"/>
      <w:marBottom w:val="0"/>
      <w:divBdr>
        <w:top w:val="none" w:sz="0" w:space="0" w:color="auto"/>
        <w:left w:val="none" w:sz="0" w:space="0" w:color="auto"/>
        <w:bottom w:val="none" w:sz="0" w:space="0" w:color="auto"/>
        <w:right w:val="none" w:sz="0" w:space="0" w:color="auto"/>
      </w:divBdr>
    </w:div>
    <w:div w:id="275674757">
      <w:bodyDiv w:val="1"/>
      <w:marLeft w:val="0"/>
      <w:marRight w:val="0"/>
      <w:marTop w:val="0"/>
      <w:marBottom w:val="0"/>
      <w:divBdr>
        <w:top w:val="none" w:sz="0" w:space="0" w:color="auto"/>
        <w:left w:val="none" w:sz="0" w:space="0" w:color="auto"/>
        <w:bottom w:val="none" w:sz="0" w:space="0" w:color="auto"/>
        <w:right w:val="none" w:sz="0" w:space="0" w:color="auto"/>
      </w:divBdr>
    </w:div>
    <w:div w:id="350880460">
      <w:bodyDiv w:val="1"/>
      <w:marLeft w:val="0"/>
      <w:marRight w:val="0"/>
      <w:marTop w:val="0"/>
      <w:marBottom w:val="0"/>
      <w:divBdr>
        <w:top w:val="none" w:sz="0" w:space="0" w:color="auto"/>
        <w:left w:val="none" w:sz="0" w:space="0" w:color="auto"/>
        <w:bottom w:val="none" w:sz="0" w:space="0" w:color="auto"/>
        <w:right w:val="none" w:sz="0" w:space="0" w:color="auto"/>
      </w:divBdr>
      <w:divsChild>
        <w:div w:id="920599236">
          <w:marLeft w:val="0"/>
          <w:marRight w:val="0"/>
          <w:marTop w:val="0"/>
          <w:marBottom w:val="0"/>
          <w:divBdr>
            <w:top w:val="none" w:sz="0" w:space="0" w:color="auto"/>
            <w:left w:val="none" w:sz="0" w:space="0" w:color="auto"/>
            <w:bottom w:val="none" w:sz="0" w:space="0" w:color="auto"/>
            <w:right w:val="none" w:sz="0" w:space="0" w:color="auto"/>
          </w:divBdr>
          <w:divsChild>
            <w:div w:id="894240480">
              <w:marLeft w:val="0"/>
              <w:marRight w:val="0"/>
              <w:marTop w:val="0"/>
              <w:marBottom w:val="0"/>
              <w:divBdr>
                <w:top w:val="none" w:sz="0" w:space="0" w:color="auto"/>
                <w:left w:val="none" w:sz="0" w:space="0" w:color="auto"/>
                <w:bottom w:val="none" w:sz="0" w:space="0" w:color="auto"/>
                <w:right w:val="none" w:sz="0" w:space="0" w:color="auto"/>
              </w:divBdr>
              <w:divsChild>
                <w:div w:id="1977253308">
                  <w:marLeft w:val="0"/>
                  <w:marRight w:val="0"/>
                  <w:marTop w:val="0"/>
                  <w:marBottom w:val="0"/>
                  <w:divBdr>
                    <w:top w:val="none" w:sz="0" w:space="0" w:color="auto"/>
                    <w:left w:val="none" w:sz="0" w:space="0" w:color="auto"/>
                    <w:bottom w:val="none" w:sz="0" w:space="0" w:color="auto"/>
                    <w:right w:val="none" w:sz="0" w:space="0" w:color="auto"/>
                  </w:divBdr>
                  <w:divsChild>
                    <w:div w:id="2081362198">
                      <w:marLeft w:val="0"/>
                      <w:marRight w:val="0"/>
                      <w:marTop w:val="0"/>
                      <w:marBottom w:val="0"/>
                      <w:divBdr>
                        <w:top w:val="none" w:sz="0" w:space="0" w:color="auto"/>
                        <w:left w:val="none" w:sz="0" w:space="0" w:color="auto"/>
                        <w:bottom w:val="none" w:sz="0" w:space="0" w:color="auto"/>
                        <w:right w:val="none" w:sz="0" w:space="0" w:color="auto"/>
                      </w:divBdr>
                      <w:divsChild>
                        <w:div w:id="408892720">
                          <w:marLeft w:val="0"/>
                          <w:marRight w:val="0"/>
                          <w:marTop w:val="0"/>
                          <w:marBottom w:val="0"/>
                          <w:divBdr>
                            <w:top w:val="none" w:sz="0" w:space="0" w:color="auto"/>
                            <w:left w:val="none" w:sz="0" w:space="0" w:color="auto"/>
                            <w:bottom w:val="none" w:sz="0" w:space="0" w:color="auto"/>
                            <w:right w:val="none" w:sz="0" w:space="0" w:color="auto"/>
                          </w:divBdr>
                          <w:divsChild>
                            <w:div w:id="964896451">
                              <w:marLeft w:val="0"/>
                              <w:marRight w:val="0"/>
                              <w:marTop w:val="0"/>
                              <w:marBottom w:val="0"/>
                              <w:divBdr>
                                <w:top w:val="none" w:sz="0" w:space="0" w:color="auto"/>
                                <w:left w:val="none" w:sz="0" w:space="0" w:color="auto"/>
                                <w:bottom w:val="none" w:sz="0" w:space="0" w:color="auto"/>
                                <w:right w:val="none" w:sz="0" w:space="0" w:color="auto"/>
                              </w:divBdr>
                              <w:divsChild>
                                <w:div w:id="1769814522">
                                  <w:marLeft w:val="0"/>
                                  <w:marRight w:val="0"/>
                                  <w:marTop w:val="0"/>
                                  <w:marBottom w:val="0"/>
                                  <w:divBdr>
                                    <w:top w:val="none" w:sz="0" w:space="0" w:color="auto"/>
                                    <w:left w:val="none" w:sz="0" w:space="0" w:color="auto"/>
                                    <w:bottom w:val="none" w:sz="0" w:space="0" w:color="auto"/>
                                    <w:right w:val="none" w:sz="0" w:space="0" w:color="auto"/>
                                  </w:divBdr>
                                  <w:divsChild>
                                    <w:div w:id="147138625">
                                      <w:marLeft w:val="0"/>
                                      <w:marRight w:val="0"/>
                                      <w:marTop w:val="0"/>
                                      <w:marBottom w:val="0"/>
                                      <w:divBdr>
                                        <w:top w:val="none" w:sz="0" w:space="0" w:color="auto"/>
                                        <w:left w:val="none" w:sz="0" w:space="0" w:color="auto"/>
                                        <w:bottom w:val="none" w:sz="0" w:space="0" w:color="auto"/>
                                        <w:right w:val="none" w:sz="0" w:space="0" w:color="auto"/>
                                      </w:divBdr>
                                      <w:divsChild>
                                        <w:div w:id="929778199">
                                          <w:marLeft w:val="0"/>
                                          <w:marRight w:val="0"/>
                                          <w:marTop w:val="0"/>
                                          <w:marBottom w:val="0"/>
                                          <w:divBdr>
                                            <w:top w:val="none" w:sz="0" w:space="0" w:color="auto"/>
                                            <w:left w:val="none" w:sz="0" w:space="0" w:color="auto"/>
                                            <w:bottom w:val="none" w:sz="0" w:space="0" w:color="auto"/>
                                            <w:right w:val="none" w:sz="0" w:space="0" w:color="auto"/>
                                          </w:divBdr>
                                          <w:divsChild>
                                            <w:div w:id="1836602672">
                                              <w:marLeft w:val="0"/>
                                              <w:marRight w:val="0"/>
                                              <w:marTop w:val="0"/>
                                              <w:marBottom w:val="0"/>
                                              <w:divBdr>
                                                <w:top w:val="none" w:sz="0" w:space="0" w:color="auto"/>
                                                <w:left w:val="none" w:sz="0" w:space="0" w:color="auto"/>
                                                <w:bottom w:val="none" w:sz="0" w:space="0" w:color="auto"/>
                                                <w:right w:val="none" w:sz="0" w:space="0" w:color="auto"/>
                                              </w:divBdr>
                                            </w:div>
                                          </w:divsChild>
                                        </w:div>
                                        <w:div w:id="906452766">
                                          <w:marLeft w:val="0"/>
                                          <w:marRight w:val="0"/>
                                          <w:marTop w:val="0"/>
                                          <w:marBottom w:val="0"/>
                                          <w:divBdr>
                                            <w:top w:val="none" w:sz="0" w:space="0" w:color="auto"/>
                                            <w:left w:val="none" w:sz="0" w:space="0" w:color="auto"/>
                                            <w:bottom w:val="none" w:sz="0" w:space="0" w:color="auto"/>
                                            <w:right w:val="none" w:sz="0" w:space="0" w:color="auto"/>
                                          </w:divBdr>
                                          <w:divsChild>
                                            <w:div w:id="1713843845">
                                              <w:marLeft w:val="0"/>
                                              <w:marRight w:val="0"/>
                                              <w:marTop w:val="0"/>
                                              <w:marBottom w:val="0"/>
                                              <w:divBdr>
                                                <w:top w:val="none" w:sz="0" w:space="0" w:color="auto"/>
                                                <w:left w:val="none" w:sz="0" w:space="0" w:color="auto"/>
                                                <w:bottom w:val="none" w:sz="0" w:space="0" w:color="auto"/>
                                                <w:right w:val="none" w:sz="0" w:space="0" w:color="auto"/>
                                              </w:divBdr>
                                            </w:div>
                                          </w:divsChild>
                                        </w:div>
                                        <w:div w:id="4498615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1812233">
                                          <w:blockQuote w:val="1"/>
                                          <w:marLeft w:val="720"/>
                                          <w:marRight w:val="720"/>
                                          <w:marTop w:val="100"/>
                                          <w:marBottom w:val="100"/>
                                          <w:divBdr>
                                            <w:top w:val="none" w:sz="0" w:space="0" w:color="auto"/>
                                            <w:left w:val="none" w:sz="0" w:space="0" w:color="auto"/>
                                            <w:bottom w:val="none" w:sz="0" w:space="0" w:color="auto"/>
                                            <w:right w:val="none" w:sz="0" w:space="0" w:color="auto"/>
                                          </w:divBdr>
                                        </w:div>
                                        <w:div w:id="6343383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639911">
                                          <w:blockQuote w:val="1"/>
                                          <w:marLeft w:val="720"/>
                                          <w:marRight w:val="720"/>
                                          <w:marTop w:val="100"/>
                                          <w:marBottom w:val="100"/>
                                          <w:divBdr>
                                            <w:top w:val="none" w:sz="0" w:space="0" w:color="auto"/>
                                            <w:left w:val="none" w:sz="0" w:space="0" w:color="auto"/>
                                            <w:bottom w:val="none" w:sz="0" w:space="0" w:color="auto"/>
                                            <w:right w:val="none" w:sz="0" w:space="0" w:color="auto"/>
                                          </w:divBdr>
                                        </w:div>
                                        <w:div w:id="6069352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531565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1055358">
      <w:bodyDiv w:val="1"/>
      <w:marLeft w:val="0"/>
      <w:marRight w:val="0"/>
      <w:marTop w:val="0"/>
      <w:marBottom w:val="0"/>
      <w:divBdr>
        <w:top w:val="none" w:sz="0" w:space="0" w:color="auto"/>
        <w:left w:val="none" w:sz="0" w:space="0" w:color="auto"/>
        <w:bottom w:val="none" w:sz="0" w:space="0" w:color="auto"/>
        <w:right w:val="none" w:sz="0" w:space="0" w:color="auto"/>
      </w:divBdr>
    </w:div>
    <w:div w:id="403840662">
      <w:bodyDiv w:val="1"/>
      <w:marLeft w:val="0"/>
      <w:marRight w:val="0"/>
      <w:marTop w:val="0"/>
      <w:marBottom w:val="0"/>
      <w:divBdr>
        <w:top w:val="none" w:sz="0" w:space="0" w:color="auto"/>
        <w:left w:val="none" w:sz="0" w:space="0" w:color="auto"/>
        <w:bottom w:val="none" w:sz="0" w:space="0" w:color="auto"/>
        <w:right w:val="none" w:sz="0" w:space="0" w:color="auto"/>
      </w:divBdr>
      <w:divsChild>
        <w:div w:id="2060586162">
          <w:marLeft w:val="0"/>
          <w:marRight w:val="0"/>
          <w:marTop w:val="0"/>
          <w:marBottom w:val="0"/>
          <w:divBdr>
            <w:top w:val="none" w:sz="0" w:space="0" w:color="auto"/>
            <w:left w:val="none" w:sz="0" w:space="0" w:color="auto"/>
            <w:bottom w:val="none" w:sz="0" w:space="0" w:color="auto"/>
            <w:right w:val="none" w:sz="0" w:space="0" w:color="auto"/>
          </w:divBdr>
          <w:divsChild>
            <w:div w:id="957420101">
              <w:marLeft w:val="0"/>
              <w:marRight w:val="0"/>
              <w:marTop w:val="0"/>
              <w:marBottom w:val="0"/>
              <w:divBdr>
                <w:top w:val="none" w:sz="0" w:space="0" w:color="auto"/>
                <w:left w:val="none" w:sz="0" w:space="0" w:color="auto"/>
                <w:bottom w:val="none" w:sz="0" w:space="0" w:color="auto"/>
                <w:right w:val="none" w:sz="0" w:space="0" w:color="auto"/>
              </w:divBdr>
              <w:divsChild>
                <w:div w:id="1312716710">
                  <w:marLeft w:val="0"/>
                  <w:marRight w:val="0"/>
                  <w:marTop w:val="0"/>
                  <w:marBottom w:val="0"/>
                  <w:divBdr>
                    <w:top w:val="none" w:sz="0" w:space="0" w:color="auto"/>
                    <w:left w:val="none" w:sz="0" w:space="0" w:color="auto"/>
                    <w:bottom w:val="none" w:sz="0" w:space="0" w:color="auto"/>
                    <w:right w:val="none" w:sz="0" w:space="0" w:color="auto"/>
                  </w:divBdr>
                  <w:divsChild>
                    <w:div w:id="1101291612">
                      <w:marLeft w:val="0"/>
                      <w:marRight w:val="0"/>
                      <w:marTop w:val="0"/>
                      <w:marBottom w:val="0"/>
                      <w:divBdr>
                        <w:top w:val="none" w:sz="0" w:space="0" w:color="auto"/>
                        <w:left w:val="none" w:sz="0" w:space="0" w:color="auto"/>
                        <w:bottom w:val="none" w:sz="0" w:space="0" w:color="auto"/>
                        <w:right w:val="none" w:sz="0" w:space="0" w:color="auto"/>
                      </w:divBdr>
                      <w:divsChild>
                        <w:div w:id="608466297">
                          <w:marLeft w:val="0"/>
                          <w:marRight w:val="0"/>
                          <w:marTop w:val="0"/>
                          <w:marBottom w:val="0"/>
                          <w:divBdr>
                            <w:top w:val="none" w:sz="0" w:space="0" w:color="auto"/>
                            <w:left w:val="none" w:sz="0" w:space="0" w:color="auto"/>
                            <w:bottom w:val="none" w:sz="0" w:space="0" w:color="auto"/>
                            <w:right w:val="none" w:sz="0" w:space="0" w:color="auto"/>
                          </w:divBdr>
                          <w:divsChild>
                            <w:div w:id="1326930444">
                              <w:marLeft w:val="0"/>
                              <w:marRight w:val="0"/>
                              <w:marTop w:val="0"/>
                              <w:marBottom w:val="0"/>
                              <w:divBdr>
                                <w:top w:val="none" w:sz="0" w:space="0" w:color="auto"/>
                                <w:left w:val="none" w:sz="0" w:space="0" w:color="auto"/>
                                <w:bottom w:val="none" w:sz="0" w:space="0" w:color="auto"/>
                                <w:right w:val="none" w:sz="0" w:space="0" w:color="auto"/>
                              </w:divBdr>
                              <w:divsChild>
                                <w:div w:id="2023777766">
                                  <w:marLeft w:val="0"/>
                                  <w:marRight w:val="0"/>
                                  <w:marTop w:val="0"/>
                                  <w:marBottom w:val="0"/>
                                  <w:divBdr>
                                    <w:top w:val="none" w:sz="0" w:space="0" w:color="auto"/>
                                    <w:left w:val="none" w:sz="0" w:space="0" w:color="auto"/>
                                    <w:bottom w:val="none" w:sz="0" w:space="0" w:color="auto"/>
                                    <w:right w:val="none" w:sz="0" w:space="0" w:color="auto"/>
                                  </w:divBdr>
                                  <w:divsChild>
                                    <w:div w:id="1041436202">
                                      <w:marLeft w:val="0"/>
                                      <w:marRight w:val="0"/>
                                      <w:marTop w:val="0"/>
                                      <w:marBottom w:val="0"/>
                                      <w:divBdr>
                                        <w:top w:val="none" w:sz="0" w:space="0" w:color="auto"/>
                                        <w:left w:val="none" w:sz="0" w:space="0" w:color="auto"/>
                                        <w:bottom w:val="none" w:sz="0" w:space="0" w:color="auto"/>
                                        <w:right w:val="none" w:sz="0" w:space="0" w:color="auto"/>
                                      </w:divBdr>
                                      <w:divsChild>
                                        <w:div w:id="977996992">
                                          <w:marLeft w:val="0"/>
                                          <w:marRight w:val="0"/>
                                          <w:marTop w:val="0"/>
                                          <w:marBottom w:val="0"/>
                                          <w:divBdr>
                                            <w:top w:val="none" w:sz="0" w:space="0" w:color="auto"/>
                                            <w:left w:val="none" w:sz="0" w:space="0" w:color="auto"/>
                                            <w:bottom w:val="none" w:sz="0" w:space="0" w:color="auto"/>
                                            <w:right w:val="none" w:sz="0" w:space="0" w:color="auto"/>
                                          </w:divBdr>
                                          <w:divsChild>
                                            <w:div w:id="5794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602204">
          <w:marLeft w:val="0"/>
          <w:marRight w:val="0"/>
          <w:marTop w:val="0"/>
          <w:marBottom w:val="0"/>
          <w:divBdr>
            <w:top w:val="none" w:sz="0" w:space="0" w:color="auto"/>
            <w:left w:val="none" w:sz="0" w:space="0" w:color="auto"/>
            <w:bottom w:val="none" w:sz="0" w:space="0" w:color="auto"/>
            <w:right w:val="none" w:sz="0" w:space="0" w:color="auto"/>
          </w:divBdr>
          <w:divsChild>
            <w:div w:id="396439890">
              <w:marLeft w:val="0"/>
              <w:marRight w:val="0"/>
              <w:marTop w:val="0"/>
              <w:marBottom w:val="0"/>
              <w:divBdr>
                <w:top w:val="none" w:sz="0" w:space="0" w:color="auto"/>
                <w:left w:val="none" w:sz="0" w:space="0" w:color="auto"/>
                <w:bottom w:val="none" w:sz="0" w:space="0" w:color="auto"/>
                <w:right w:val="none" w:sz="0" w:space="0" w:color="auto"/>
              </w:divBdr>
              <w:divsChild>
                <w:div w:id="1017775639">
                  <w:marLeft w:val="0"/>
                  <w:marRight w:val="0"/>
                  <w:marTop w:val="0"/>
                  <w:marBottom w:val="0"/>
                  <w:divBdr>
                    <w:top w:val="none" w:sz="0" w:space="0" w:color="auto"/>
                    <w:left w:val="none" w:sz="0" w:space="0" w:color="auto"/>
                    <w:bottom w:val="none" w:sz="0" w:space="0" w:color="auto"/>
                    <w:right w:val="none" w:sz="0" w:space="0" w:color="auto"/>
                  </w:divBdr>
                  <w:divsChild>
                    <w:div w:id="692995779">
                      <w:marLeft w:val="0"/>
                      <w:marRight w:val="0"/>
                      <w:marTop w:val="0"/>
                      <w:marBottom w:val="0"/>
                      <w:divBdr>
                        <w:top w:val="none" w:sz="0" w:space="0" w:color="auto"/>
                        <w:left w:val="none" w:sz="0" w:space="0" w:color="auto"/>
                        <w:bottom w:val="none" w:sz="0" w:space="0" w:color="auto"/>
                        <w:right w:val="none" w:sz="0" w:space="0" w:color="auto"/>
                      </w:divBdr>
                      <w:divsChild>
                        <w:div w:id="2115785591">
                          <w:marLeft w:val="0"/>
                          <w:marRight w:val="0"/>
                          <w:marTop w:val="0"/>
                          <w:marBottom w:val="0"/>
                          <w:divBdr>
                            <w:top w:val="none" w:sz="0" w:space="0" w:color="auto"/>
                            <w:left w:val="none" w:sz="0" w:space="0" w:color="auto"/>
                            <w:bottom w:val="none" w:sz="0" w:space="0" w:color="auto"/>
                            <w:right w:val="none" w:sz="0" w:space="0" w:color="auto"/>
                          </w:divBdr>
                          <w:divsChild>
                            <w:div w:id="1550609369">
                              <w:marLeft w:val="0"/>
                              <w:marRight w:val="0"/>
                              <w:marTop w:val="0"/>
                              <w:marBottom w:val="0"/>
                              <w:divBdr>
                                <w:top w:val="none" w:sz="0" w:space="0" w:color="auto"/>
                                <w:left w:val="none" w:sz="0" w:space="0" w:color="auto"/>
                                <w:bottom w:val="none" w:sz="0" w:space="0" w:color="auto"/>
                                <w:right w:val="none" w:sz="0" w:space="0" w:color="auto"/>
                              </w:divBdr>
                              <w:divsChild>
                                <w:div w:id="79638637">
                                  <w:marLeft w:val="0"/>
                                  <w:marRight w:val="0"/>
                                  <w:marTop w:val="0"/>
                                  <w:marBottom w:val="0"/>
                                  <w:divBdr>
                                    <w:top w:val="none" w:sz="0" w:space="0" w:color="auto"/>
                                    <w:left w:val="none" w:sz="0" w:space="0" w:color="auto"/>
                                    <w:bottom w:val="none" w:sz="0" w:space="0" w:color="auto"/>
                                    <w:right w:val="none" w:sz="0" w:space="0" w:color="auto"/>
                                  </w:divBdr>
                                  <w:divsChild>
                                    <w:div w:id="1966814262">
                                      <w:marLeft w:val="0"/>
                                      <w:marRight w:val="0"/>
                                      <w:marTop w:val="0"/>
                                      <w:marBottom w:val="0"/>
                                      <w:divBdr>
                                        <w:top w:val="none" w:sz="0" w:space="0" w:color="auto"/>
                                        <w:left w:val="none" w:sz="0" w:space="0" w:color="auto"/>
                                        <w:bottom w:val="none" w:sz="0" w:space="0" w:color="auto"/>
                                        <w:right w:val="none" w:sz="0" w:space="0" w:color="auto"/>
                                      </w:divBdr>
                                      <w:divsChild>
                                        <w:div w:id="1621377599">
                                          <w:marLeft w:val="0"/>
                                          <w:marRight w:val="0"/>
                                          <w:marTop w:val="0"/>
                                          <w:marBottom w:val="0"/>
                                          <w:divBdr>
                                            <w:top w:val="none" w:sz="0" w:space="0" w:color="auto"/>
                                            <w:left w:val="none" w:sz="0" w:space="0" w:color="auto"/>
                                            <w:bottom w:val="none" w:sz="0" w:space="0" w:color="auto"/>
                                            <w:right w:val="none" w:sz="0" w:space="0" w:color="auto"/>
                                          </w:divBdr>
                                          <w:divsChild>
                                            <w:div w:id="1300648901">
                                              <w:marLeft w:val="0"/>
                                              <w:marRight w:val="0"/>
                                              <w:marTop w:val="0"/>
                                              <w:marBottom w:val="0"/>
                                              <w:divBdr>
                                                <w:top w:val="none" w:sz="0" w:space="0" w:color="auto"/>
                                                <w:left w:val="none" w:sz="0" w:space="0" w:color="auto"/>
                                                <w:bottom w:val="none" w:sz="0" w:space="0" w:color="auto"/>
                                                <w:right w:val="none" w:sz="0" w:space="0" w:color="auto"/>
                                              </w:divBdr>
                                              <w:divsChild>
                                                <w:div w:id="1474830530">
                                                  <w:marLeft w:val="0"/>
                                                  <w:marRight w:val="0"/>
                                                  <w:marTop w:val="0"/>
                                                  <w:marBottom w:val="0"/>
                                                  <w:divBdr>
                                                    <w:top w:val="none" w:sz="0" w:space="0" w:color="auto"/>
                                                    <w:left w:val="none" w:sz="0" w:space="0" w:color="auto"/>
                                                    <w:bottom w:val="none" w:sz="0" w:space="0" w:color="auto"/>
                                                    <w:right w:val="none" w:sz="0" w:space="0" w:color="auto"/>
                                                  </w:divBdr>
                                                  <w:divsChild>
                                                    <w:div w:id="59771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2426761">
      <w:bodyDiv w:val="1"/>
      <w:marLeft w:val="0"/>
      <w:marRight w:val="0"/>
      <w:marTop w:val="0"/>
      <w:marBottom w:val="0"/>
      <w:divBdr>
        <w:top w:val="none" w:sz="0" w:space="0" w:color="auto"/>
        <w:left w:val="none" w:sz="0" w:space="0" w:color="auto"/>
        <w:bottom w:val="none" w:sz="0" w:space="0" w:color="auto"/>
        <w:right w:val="none" w:sz="0" w:space="0" w:color="auto"/>
      </w:divBdr>
      <w:divsChild>
        <w:div w:id="214897059">
          <w:marLeft w:val="0"/>
          <w:marRight w:val="0"/>
          <w:marTop w:val="0"/>
          <w:marBottom w:val="0"/>
          <w:divBdr>
            <w:top w:val="none" w:sz="0" w:space="0" w:color="auto"/>
            <w:left w:val="none" w:sz="0" w:space="0" w:color="auto"/>
            <w:bottom w:val="none" w:sz="0" w:space="0" w:color="auto"/>
            <w:right w:val="none" w:sz="0" w:space="0" w:color="auto"/>
          </w:divBdr>
          <w:divsChild>
            <w:div w:id="366610630">
              <w:marLeft w:val="0"/>
              <w:marRight w:val="0"/>
              <w:marTop w:val="0"/>
              <w:marBottom w:val="0"/>
              <w:divBdr>
                <w:top w:val="none" w:sz="0" w:space="0" w:color="auto"/>
                <w:left w:val="none" w:sz="0" w:space="0" w:color="auto"/>
                <w:bottom w:val="none" w:sz="0" w:space="0" w:color="auto"/>
                <w:right w:val="none" w:sz="0" w:space="0" w:color="auto"/>
              </w:divBdr>
              <w:divsChild>
                <w:div w:id="1127353052">
                  <w:marLeft w:val="0"/>
                  <w:marRight w:val="0"/>
                  <w:marTop w:val="0"/>
                  <w:marBottom w:val="0"/>
                  <w:divBdr>
                    <w:top w:val="none" w:sz="0" w:space="0" w:color="auto"/>
                    <w:left w:val="none" w:sz="0" w:space="0" w:color="auto"/>
                    <w:bottom w:val="none" w:sz="0" w:space="0" w:color="auto"/>
                    <w:right w:val="none" w:sz="0" w:space="0" w:color="auto"/>
                  </w:divBdr>
                  <w:divsChild>
                    <w:div w:id="1188718124">
                      <w:marLeft w:val="0"/>
                      <w:marRight w:val="0"/>
                      <w:marTop w:val="0"/>
                      <w:marBottom w:val="0"/>
                      <w:divBdr>
                        <w:top w:val="none" w:sz="0" w:space="0" w:color="auto"/>
                        <w:left w:val="none" w:sz="0" w:space="0" w:color="auto"/>
                        <w:bottom w:val="none" w:sz="0" w:space="0" w:color="auto"/>
                        <w:right w:val="none" w:sz="0" w:space="0" w:color="auto"/>
                      </w:divBdr>
                      <w:divsChild>
                        <w:div w:id="234434228">
                          <w:marLeft w:val="0"/>
                          <w:marRight w:val="0"/>
                          <w:marTop w:val="0"/>
                          <w:marBottom w:val="0"/>
                          <w:divBdr>
                            <w:top w:val="none" w:sz="0" w:space="0" w:color="auto"/>
                            <w:left w:val="none" w:sz="0" w:space="0" w:color="auto"/>
                            <w:bottom w:val="none" w:sz="0" w:space="0" w:color="auto"/>
                            <w:right w:val="none" w:sz="0" w:space="0" w:color="auto"/>
                          </w:divBdr>
                          <w:divsChild>
                            <w:div w:id="1555194333">
                              <w:marLeft w:val="0"/>
                              <w:marRight w:val="0"/>
                              <w:marTop w:val="0"/>
                              <w:marBottom w:val="0"/>
                              <w:divBdr>
                                <w:top w:val="none" w:sz="0" w:space="0" w:color="auto"/>
                                <w:left w:val="none" w:sz="0" w:space="0" w:color="auto"/>
                                <w:bottom w:val="none" w:sz="0" w:space="0" w:color="auto"/>
                                <w:right w:val="none" w:sz="0" w:space="0" w:color="auto"/>
                              </w:divBdr>
                              <w:divsChild>
                                <w:div w:id="1335381246">
                                  <w:marLeft w:val="0"/>
                                  <w:marRight w:val="0"/>
                                  <w:marTop w:val="0"/>
                                  <w:marBottom w:val="0"/>
                                  <w:divBdr>
                                    <w:top w:val="none" w:sz="0" w:space="0" w:color="auto"/>
                                    <w:left w:val="none" w:sz="0" w:space="0" w:color="auto"/>
                                    <w:bottom w:val="none" w:sz="0" w:space="0" w:color="auto"/>
                                    <w:right w:val="none" w:sz="0" w:space="0" w:color="auto"/>
                                  </w:divBdr>
                                  <w:divsChild>
                                    <w:div w:id="1415517865">
                                      <w:marLeft w:val="0"/>
                                      <w:marRight w:val="0"/>
                                      <w:marTop w:val="0"/>
                                      <w:marBottom w:val="0"/>
                                      <w:divBdr>
                                        <w:top w:val="none" w:sz="0" w:space="0" w:color="auto"/>
                                        <w:left w:val="none" w:sz="0" w:space="0" w:color="auto"/>
                                        <w:bottom w:val="none" w:sz="0" w:space="0" w:color="auto"/>
                                        <w:right w:val="none" w:sz="0" w:space="0" w:color="auto"/>
                                      </w:divBdr>
                                      <w:divsChild>
                                        <w:div w:id="1883056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5165199">
      <w:bodyDiv w:val="1"/>
      <w:marLeft w:val="0"/>
      <w:marRight w:val="0"/>
      <w:marTop w:val="0"/>
      <w:marBottom w:val="0"/>
      <w:divBdr>
        <w:top w:val="none" w:sz="0" w:space="0" w:color="auto"/>
        <w:left w:val="none" w:sz="0" w:space="0" w:color="auto"/>
        <w:bottom w:val="none" w:sz="0" w:space="0" w:color="auto"/>
        <w:right w:val="none" w:sz="0" w:space="0" w:color="auto"/>
      </w:divBdr>
    </w:div>
    <w:div w:id="684022119">
      <w:bodyDiv w:val="1"/>
      <w:marLeft w:val="0"/>
      <w:marRight w:val="0"/>
      <w:marTop w:val="0"/>
      <w:marBottom w:val="0"/>
      <w:divBdr>
        <w:top w:val="none" w:sz="0" w:space="0" w:color="auto"/>
        <w:left w:val="none" w:sz="0" w:space="0" w:color="auto"/>
        <w:bottom w:val="none" w:sz="0" w:space="0" w:color="auto"/>
        <w:right w:val="none" w:sz="0" w:space="0" w:color="auto"/>
      </w:divBdr>
    </w:div>
    <w:div w:id="801924463">
      <w:bodyDiv w:val="1"/>
      <w:marLeft w:val="0"/>
      <w:marRight w:val="0"/>
      <w:marTop w:val="0"/>
      <w:marBottom w:val="0"/>
      <w:divBdr>
        <w:top w:val="none" w:sz="0" w:space="0" w:color="auto"/>
        <w:left w:val="none" w:sz="0" w:space="0" w:color="auto"/>
        <w:bottom w:val="none" w:sz="0" w:space="0" w:color="auto"/>
        <w:right w:val="none" w:sz="0" w:space="0" w:color="auto"/>
      </w:divBdr>
    </w:div>
    <w:div w:id="826435988">
      <w:bodyDiv w:val="1"/>
      <w:marLeft w:val="0"/>
      <w:marRight w:val="0"/>
      <w:marTop w:val="0"/>
      <w:marBottom w:val="0"/>
      <w:divBdr>
        <w:top w:val="none" w:sz="0" w:space="0" w:color="auto"/>
        <w:left w:val="none" w:sz="0" w:space="0" w:color="auto"/>
        <w:bottom w:val="none" w:sz="0" w:space="0" w:color="auto"/>
        <w:right w:val="none" w:sz="0" w:space="0" w:color="auto"/>
      </w:divBdr>
    </w:div>
    <w:div w:id="1114324679">
      <w:bodyDiv w:val="1"/>
      <w:marLeft w:val="0"/>
      <w:marRight w:val="0"/>
      <w:marTop w:val="0"/>
      <w:marBottom w:val="0"/>
      <w:divBdr>
        <w:top w:val="none" w:sz="0" w:space="0" w:color="auto"/>
        <w:left w:val="none" w:sz="0" w:space="0" w:color="auto"/>
        <w:bottom w:val="none" w:sz="0" w:space="0" w:color="auto"/>
        <w:right w:val="none" w:sz="0" w:space="0" w:color="auto"/>
      </w:divBdr>
      <w:divsChild>
        <w:div w:id="512771045">
          <w:marLeft w:val="0"/>
          <w:marRight w:val="0"/>
          <w:marTop w:val="0"/>
          <w:marBottom w:val="0"/>
          <w:divBdr>
            <w:top w:val="none" w:sz="0" w:space="0" w:color="auto"/>
            <w:left w:val="none" w:sz="0" w:space="0" w:color="auto"/>
            <w:bottom w:val="none" w:sz="0" w:space="0" w:color="auto"/>
            <w:right w:val="none" w:sz="0" w:space="0" w:color="auto"/>
          </w:divBdr>
          <w:divsChild>
            <w:div w:id="1426683122">
              <w:marLeft w:val="0"/>
              <w:marRight w:val="0"/>
              <w:marTop w:val="0"/>
              <w:marBottom w:val="0"/>
              <w:divBdr>
                <w:top w:val="none" w:sz="0" w:space="0" w:color="auto"/>
                <w:left w:val="none" w:sz="0" w:space="0" w:color="auto"/>
                <w:bottom w:val="single" w:sz="6" w:space="0" w:color="EEEEEE"/>
                <w:right w:val="none" w:sz="0" w:space="0" w:color="auto"/>
              </w:divBdr>
            </w:div>
          </w:divsChild>
        </w:div>
        <w:div w:id="1269191909">
          <w:marLeft w:val="0"/>
          <w:marRight w:val="0"/>
          <w:marTop w:val="0"/>
          <w:marBottom w:val="0"/>
          <w:divBdr>
            <w:top w:val="none" w:sz="0" w:space="0" w:color="auto"/>
            <w:left w:val="none" w:sz="0" w:space="0" w:color="auto"/>
            <w:bottom w:val="none" w:sz="0" w:space="0" w:color="auto"/>
            <w:right w:val="none" w:sz="0" w:space="0" w:color="auto"/>
          </w:divBdr>
          <w:divsChild>
            <w:div w:id="1387610208">
              <w:marLeft w:val="0"/>
              <w:marRight w:val="0"/>
              <w:marTop w:val="0"/>
              <w:marBottom w:val="0"/>
              <w:divBdr>
                <w:top w:val="none" w:sz="0" w:space="0" w:color="auto"/>
                <w:left w:val="none" w:sz="0" w:space="0" w:color="auto"/>
                <w:bottom w:val="none" w:sz="0" w:space="0" w:color="auto"/>
                <w:right w:val="none" w:sz="0" w:space="0" w:color="auto"/>
              </w:divBdr>
              <w:divsChild>
                <w:div w:id="195994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93837">
      <w:bodyDiv w:val="1"/>
      <w:marLeft w:val="0"/>
      <w:marRight w:val="0"/>
      <w:marTop w:val="0"/>
      <w:marBottom w:val="0"/>
      <w:divBdr>
        <w:top w:val="none" w:sz="0" w:space="0" w:color="auto"/>
        <w:left w:val="none" w:sz="0" w:space="0" w:color="auto"/>
        <w:bottom w:val="none" w:sz="0" w:space="0" w:color="auto"/>
        <w:right w:val="none" w:sz="0" w:space="0" w:color="auto"/>
      </w:divBdr>
    </w:div>
    <w:div w:id="1408378540">
      <w:bodyDiv w:val="1"/>
      <w:marLeft w:val="0"/>
      <w:marRight w:val="0"/>
      <w:marTop w:val="0"/>
      <w:marBottom w:val="0"/>
      <w:divBdr>
        <w:top w:val="none" w:sz="0" w:space="0" w:color="auto"/>
        <w:left w:val="none" w:sz="0" w:space="0" w:color="auto"/>
        <w:bottom w:val="none" w:sz="0" w:space="0" w:color="auto"/>
        <w:right w:val="none" w:sz="0" w:space="0" w:color="auto"/>
      </w:divBdr>
    </w:div>
    <w:div w:id="1473064298">
      <w:bodyDiv w:val="1"/>
      <w:marLeft w:val="0"/>
      <w:marRight w:val="0"/>
      <w:marTop w:val="0"/>
      <w:marBottom w:val="0"/>
      <w:divBdr>
        <w:top w:val="none" w:sz="0" w:space="0" w:color="auto"/>
        <w:left w:val="none" w:sz="0" w:space="0" w:color="auto"/>
        <w:bottom w:val="none" w:sz="0" w:space="0" w:color="auto"/>
        <w:right w:val="none" w:sz="0" w:space="0" w:color="auto"/>
      </w:divBdr>
    </w:div>
    <w:div w:id="185804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6E156-8B89-481D-A5D2-D6812B290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632</TotalTime>
  <Pages>3</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 Đinh</dc:creator>
  <cp:keywords/>
  <dc:description/>
  <cp:lastModifiedBy>DELL</cp:lastModifiedBy>
  <cp:revision>118</cp:revision>
  <cp:lastPrinted>2026-07-23T01:05:00Z</cp:lastPrinted>
  <dcterms:created xsi:type="dcterms:W3CDTF">2025-08-28T07:19:00Z</dcterms:created>
  <dcterms:modified xsi:type="dcterms:W3CDTF">2026-08-14T15:51:00Z</dcterms:modified>
</cp:coreProperties>
</file>